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практик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е, предусмотренной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программам профессиональной подготовки по профессиям рабочих, должностям служащих в МАУ ДО «ЦДО «Успех»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обучение по профессиям «Секретарь руководителя», «Швея», «Каменщик», «Флористика»  отводится по 272 часа. Из них: в 10 классе 136 часов; в 11 классе 136 часов.  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 программ</w:t>
      </w:r>
      <w:r>
        <w:rPr>
          <w:rFonts w:ascii="Times New Roman" w:hAnsi="Times New Roman" w:cs="Times New Roman"/>
          <w:sz w:val="28"/>
          <w:szCs w:val="28"/>
        </w:rPr>
        <w:t xml:space="preserve"> включает разделы «Общепрофессиональный цикл», «Профессиональный цикл», «Практическое обучение».</w:t>
      </w:r>
    </w:p>
    <w:p>
      <w:pPr>
        <w:ind w:firstLine="708"/>
        <w:jc w:val="both"/>
        <w:spacing w:line="360" w:lineRule="auto"/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Практическое обучение</w:t>
      </w:r>
      <w:r>
        <w:rPr>
          <w:rFonts w:ascii="Times New Roman" w:hAnsi="Times New Roman" w:cs="Times New Roman"/>
          <w:sz w:val="28"/>
          <w:szCs w:val="28"/>
        </w:rPr>
        <w:t xml:space="preserve"> неразрывно связано с изучением теоретического материала. Практические занятия проводятся под руководством преподавателей и мастеров производственного обучения и  включают обязательный вводный, первичный, текущий инструктажи  по технике безопасности и охране труда.</w:t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</w:rPr>
        <w:t>профессии «Секретарь руководителя»</w:t>
      </w:r>
      <w:r>
        <w:rPr>
          <w:rFonts w:ascii="Times New Roman" w:hAnsi="Times New Roman" w:cs="Times New Roman"/>
          <w:sz w:val="28"/>
          <w:szCs w:val="28"/>
        </w:rPr>
        <w:t xml:space="preserve"> содержание </w:t>
      </w:r>
      <w:r>
        <w:rPr>
          <w:rFonts w:ascii="Times New Roman" w:hAnsi="Times New Roman" w:cs="Times New Roman"/>
          <w:iCs/>
          <w:sz w:val="28"/>
          <w:szCs w:val="28"/>
        </w:rPr>
        <w:t>общепрофессионального курса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дисциплинами, изучение которых профессионально значимо для овладения профессией: основы экономики,  основы трудового законодательства; деловая культура.</w:t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iCs/>
          <w:sz w:val="28"/>
          <w:szCs w:val="28"/>
        </w:rPr>
        <w:t>специального курса</w:t>
      </w:r>
      <w:r>
        <w:rPr>
          <w:rFonts w:ascii="Times New Roman" w:hAnsi="Times New Roman" w:cs="Times New Roman"/>
          <w:sz w:val="28"/>
          <w:szCs w:val="28"/>
        </w:rPr>
        <w:t xml:space="preserve"> программы направлено на формирование у обучающихся профессиональных знаний и умений в соответствии с требованиями, предъявляемые к профессиональной подготовке на должность служащего «Секретарь руководителя» и включает дисциплины: информационные технологии; машинопись на ПК;  документы и делопроизводство.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практическое обучение</w:t>
      </w:r>
      <w:r>
        <w:rPr>
          <w:rFonts w:ascii="Times New Roman" w:hAnsi="Times New Roman" w:cs="Times New Roman"/>
          <w:sz w:val="28"/>
          <w:szCs w:val="28"/>
        </w:rPr>
        <w:t xml:space="preserve"> отведено 112 часов, в процессе которого обучающиеся овладевают навыками психологии делового общения.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персонального компьютера овладевают практическими умениями в  оформлении машинописной страницы,  текстов, таблиц,  документов и их реквизитов. 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</w:t>
      </w:r>
      <w:r>
        <w:rPr>
          <w:rFonts w:ascii="Times New Roman" w:hAnsi="Times New Roman" w:cs="Times New Roman"/>
          <w:b/>
          <w:i/>
          <w:sz w:val="28"/>
          <w:szCs w:val="28"/>
        </w:rPr>
        <w:t>профессии «Швея»</w:t>
      </w:r>
      <w:r>
        <w:rPr>
          <w:rFonts w:ascii="Times New Roman" w:hAnsi="Times New Roman" w:cs="Times New Roman"/>
          <w:sz w:val="28"/>
          <w:szCs w:val="28"/>
        </w:rPr>
        <w:t xml:space="preserve"> в общепрофессиональном цикле обучающиеся изучают экономические и правовые основы производственной деятельности, охрану труда, оборудование и материаловедение.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профессиональном цикле изучают технологию швейного производства, конструирование и моделирование.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практическое обучение</w:t>
      </w:r>
      <w:r>
        <w:rPr>
          <w:rFonts w:ascii="Times New Roman" w:hAnsi="Times New Roman" w:cs="Times New Roman"/>
          <w:sz w:val="28"/>
          <w:szCs w:val="28"/>
        </w:rPr>
        <w:t xml:space="preserve"> отведено 134 часа, в процессе которого обучающиеся овладевают навыками поузловой обработки различных изделий.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</w:t>
      </w:r>
      <w:r>
        <w:rPr>
          <w:rFonts w:ascii="Times New Roman" w:hAnsi="Times New Roman" w:cs="Times New Roman"/>
          <w:b/>
          <w:i/>
          <w:sz w:val="28"/>
          <w:szCs w:val="28"/>
        </w:rPr>
        <w:t>профессии «Каменщик»</w:t>
      </w:r>
      <w:r>
        <w:rPr>
          <w:rFonts w:ascii="Times New Roman" w:hAnsi="Times New Roman" w:cs="Times New Roman"/>
          <w:sz w:val="28"/>
          <w:szCs w:val="28"/>
        </w:rPr>
        <w:t xml:space="preserve"> в общепрофессиональном цикле обучающиеся изучают основы строительного черчения, экономики отрасли, технику безопасности и охрану труда на строительной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площадке при выполнении технологического процесса.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профессиональном цикле изучаются основы архитектурно-строительных элементов здания, материаловедение, технологии выполнения каменных работ.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практическое обучение</w:t>
      </w:r>
      <w:r>
        <w:rPr>
          <w:rFonts w:ascii="Times New Roman" w:hAnsi="Times New Roman" w:cs="Times New Roman"/>
          <w:sz w:val="28"/>
          <w:szCs w:val="28"/>
        </w:rPr>
        <w:t xml:space="preserve"> отведено 136 часов, в процессе которого обучающиеся овладевают практическими навыками выполнения каменной кладки конструктивных элементов.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</w:t>
      </w:r>
      <w:r>
        <w:rPr>
          <w:rFonts w:ascii="Times New Roman" w:hAnsi="Times New Roman" w:cs="Times New Roman"/>
          <w:b/>
          <w:i/>
          <w:sz w:val="28"/>
          <w:szCs w:val="28"/>
        </w:rPr>
        <w:t>профессии «Флористика»</w:t>
      </w:r>
      <w:r>
        <w:rPr>
          <w:rFonts w:ascii="Times New Roman" w:hAnsi="Times New Roman" w:cs="Times New Roman"/>
          <w:sz w:val="28"/>
          <w:szCs w:val="28"/>
        </w:rPr>
        <w:t xml:space="preserve"> в общепрофессиональном цикле обучающиеся изучают экономические и правовые основы производственной деятельности, охрану труда, культуру делового общения.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цикл включает изучение основ цветоводства, аранжировки цветов, искусства флоризма.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практическое обучение</w:t>
      </w:r>
      <w:r>
        <w:rPr>
          <w:rFonts w:ascii="Times New Roman" w:hAnsi="Times New Roman" w:cs="Times New Roman"/>
          <w:sz w:val="28"/>
          <w:szCs w:val="28"/>
        </w:rPr>
        <w:t xml:space="preserve"> отведено 132 часа, в процессе которого обучающиеся овладевают навыками ухода за срезанными цветами, горшечными растениями, создания флористических работ основных стилей в разной технике исполнения.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обучения является комплексный  квалификационный экзамен  и выдача свидетельства установленного образца.</w:t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</w:t>
      </w:r>
      <w:r>
        <w:rPr>
          <w:rFonts w:ascii="Times New Roman" w:hAnsi="Times New Roman" w:cs="Times New Roman"/>
          <w:b/>
          <w:i/>
          <w:sz w:val="28"/>
          <w:szCs w:val="28"/>
        </w:rPr>
        <w:t>профессии «Водитель транспортных средств категории «В»</w:t>
      </w:r>
      <w:r>
        <w:rPr>
          <w:rFonts w:ascii="Times New Roman" w:hAnsi="Times New Roman" w:cs="Times New Roman"/>
          <w:sz w:val="28"/>
          <w:szCs w:val="28"/>
        </w:rPr>
        <w:t xml:space="preserve"> отводится  194 часа. Из них: Из них: в 10 классе 94  часа ; в 11 классе 100 часов.  </w:t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обучение практическому</w:t>
      </w:r>
      <w:r>
        <w:rPr>
          <w:rFonts w:ascii="Times New Roman" w:hAnsi="Times New Roman" w:cs="Times New Roman"/>
          <w:sz w:val="28"/>
          <w:szCs w:val="28"/>
        </w:rPr>
        <w:t xml:space="preserve"> вождению по программе установлено 56 часов.</w:t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задания   при обучении вождению выполняются только  на учебном транспортном средстве с механической коробкой переключения передач (далее – МКПП);</w:t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Первоначальные навыки управления транспортным средством проводятся на закрытой площадке в количестве не менее 18 часов. После освоения навыков управления и отработки установленных часов проводится контрольное занятие, дающее право выезда на дороги общего пользования. На площадке для учебной езды проверяются: начало движения, движение по кольцевому маршруту с остановками у заданного ориентира и стоп-линии; движение по «змейке» передним ходом. Въезд в габаритный дворик, разворот в нем с применением заднего хода и выезд передним ходом; постановка на габаритную стоянку и в «бокс» задним ходом; преодоление габаритного тоннеля передним  ходом из положения с предварительным поворотом направо и налево; начало движения на подъеме; разгон и торможение с остановкой у стоп-линии.</w:t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обучения вождению в условиях дорожного движения  утверждаются маршруты,      содержащие соответствующие участки дорог.</w:t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на дорогах с интенсивным движением (выезд на улицы населенного пункта) отрабатываются: движение в транспортном потоке, остановка и начало движения, проезд перекрестка, проверка приемов парковки, проезд железнодорожных переездов, проезд обозначенного места остановки общественного транспорта и пешеходных переходов.</w:t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отработке упражнений по вождению предусматривается проведение контрольного осмотра транспортного средства и выполнение работ по ежедневному обслуживанию.</w:t>
      </w:r>
    </w:p>
    <w:p>
      <w:pPr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освоения программы проводится экзамен  в два этапа. Первый этап проводится на закрытой площадке или автодроме, второй этап – на контрольном маршруте в условиях реального дорожного движения.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AFF" w:usb1="C0007841" w:usb2="00000009" w:usb3="00000001" w:csb0="400001FF" w:csb1="FFFF0000"/>
  </w:font>
  <w:font w:name="Calibri">
    <w:panose1 w:val="020F0502020204030204"/>
    <w:family w:val="swiss"/>
    <w:charset w:val="cc"/>
    <w:notTrueType w:val="true"/>
    <w:sig w:usb0="E00002FF" w:usb1="4000ACFF" w:usb2="00000001" w:usb3="00000001" w:csb0="2000019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="Times New Roman" w:eastAsiaTheme="minorHAnsi" w:hAnsi="Times New Roman" w:cs="Times New Roman"/>
        <w:sz w:val="28"/>
        <w:szCs w:val="28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diakov.net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Acer</cp:lastModifiedBy>
  <cp:revision>1</cp:revision>
  <dcterms:created xsi:type="dcterms:W3CDTF">2021-03-18T07:07:00Z</dcterms:created>
  <dcterms:modified xsi:type="dcterms:W3CDTF">2021-03-18T09:15:01Z</dcterms:modified>
  <cp:version>0900.0000.01</cp:version>
</cp:coreProperties>
</file>