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2D69B" w:themeColor="accent3" w:themeTint="99"/>
  <w:body>
    <w:p w14:paraId="56EF8732" w14:textId="677376BB" w:rsidR="00DE22CE" w:rsidRDefault="00DE22CE" w:rsidP="00474FB7">
      <w:pPr>
        <w:shd w:val="clear" w:color="auto" w:fill="C2D69B" w:themeFill="accent3" w:themeFillTint="99"/>
        <w:spacing w:after="0" w:line="240" w:lineRule="auto"/>
        <w:jc w:val="center"/>
        <w:outlineLvl w:val="1"/>
        <w:rPr>
          <w:rFonts w:ascii="Book Antiqua" w:hAnsi="Book Antiqua"/>
          <w:b/>
          <w:color w:val="215868" w:themeColor="accent5" w:themeShade="80"/>
          <w:szCs w:val="21"/>
          <w:shd w:val="clear" w:color="auto" w:fill="C2D69B" w:themeFill="accent3" w:themeFillTint="99"/>
        </w:rPr>
      </w:pPr>
      <w:bookmarkStart w:id="0" w:name="_Hlk73436309"/>
      <w:r>
        <w:rPr>
          <w:rFonts w:ascii="Book Antiqua" w:hAnsi="Book Antiqua"/>
          <w:b/>
          <w:color w:val="215868" w:themeColor="accent5" w:themeShade="80"/>
          <w:szCs w:val="21"/>
          <w:shd w:val="clear" w:color="auto" w:fill="C2D69B" w:themeFill="accent3" w:themeFillTint="99"/>
        </w:rPr>
        <w:t>Н</w:t>
      </w:r>
      <w:r w:rsidRPr="00DE22CE">
        <w:rPr>
          <w:rFonts w:ascii="Book Antiqua" w:hAnsi="Book Antiqua"/>
          <w:b/>
          <w:color w:val="215868" w:themeColor="accent5" w:themeShade="80"/>
          <w:szCs w:val="21"/>
          <w:shd w:val="clear" w:color="auto" w:fill="C2D69B" w:themeFill="accent3" w:themeFillTint="99"/>
        </w:rPr>
        <w:t>ормативно-правовы</w:t>
      </w:r>
      <w:r>
        <w:rPr>
          <w:rFonts w:ascii="Book Antiqua" w:hAnsi="Book Antiqua"/>
          <w:b/>
          <w:color w:val="215868" w:themeColor="accent5" w:themeShade="80"/>
          <w:szCs w:val="21"/>
          <w:shd w:val="clear" w:color="auto" w:fill="C2D69B" w:themeFill="accent3" w:themeFillTint="99"/>
        </w:rPr>
        <w:t>е</w:t>
      </w:r>
      <w:r w:rsidRPr="00DE22CE">
        <w:rPr>
          <w:rFonts w:ascii="Book Antiqua" w:hAnsi="Book Antiqua"/>
          <w:b/>
          <w:color w:val="215868" w:themeColor="accent5" w:themeShade="80"/>
          <w:szCs w:val="21"/>
          <w:shd w:val="clear" w:color="auto" w:fill="C2D69B" w:themeFill="accent3" w:themeFillTint="99"/>
        </w:rPr>
        <w:t xml:space="preserve"> документ</w:t>
      </w:r>
      <w:r>
        <w:rPr>
          <w:rFonts w:ascii="Book Antiqua" w:hAnsi="Book Antiqua"/>
          <w:b/>
          <w:color w:val="215868" w:themeColor="accent5" w:themeShade="80"/>
          <w:szCs w:val="21"/>
          <w:shd w:val="clear" w:color="auto" w:fill="C2D69B" w:themeFill="accent3" w:themeFillTint="99"/>
        </w:rPr>
        <w:t xml:space="preserve">ы, </w:t>
      </w:r>
      <w:r w:rsidR="00535A80">
        <w:rPr>
          <w:rFonts w:ascii="Book Antiqua" w:hAnsi="Book Antiqua"/>
          <w:b/>
          <w:color w:val="215868" w:themeColor="accent5" w:themeShade="80"/>
          <w:szCs w:val="21"/>
          <w:shd w:val="clear" w:color="auto" w:fill="C2D69B" w:themeFill="accent3" w:themeFillTint="99"/>
        </w:rPr>
        <w:t xml:space="preserve">в соответствии с </w:t>
      </w:r>
      <w:r>
        <w:rPr>
          <w:rFonts w:ascii="Book Antiqua" w:hAnsi="Book Antiqua"/>
          <w:b/>
          <w:color w:val="215868" w:themeColor="accent5" w:themeShade="80"/>
          <w:szCs w:val="21"/>
          <w:shd w:val="clear" w:color="auto" w:fill="C2D69B" w:themeFill="accent3" w:themeFillTint="99"/>
        </w:rPr>
        <w:t xml:space="preserve"> которы</w:t>
      </w:r>
      <w:r w:rsidR="00535A80">
        <w:rPr>
          <w:rFonts w:ascii="Book Antiqua" w:hAnsi="Book Antiqua"/>
          <w:b/>
          <w:color w:val="215868" w:themeColor="accent5" w:themeShade="80"/>
          <w:szCs w:val="21"/>
          <w:shd w:val="clear" w:color="auto" w:fill="C2D69B" w:themeFill="accent3" w:themeFillTint="99"/>
        </w:rPr>
        <w:t>ми</w:t>
      </w:r>
      <w:r>
        <w:rPr>
          <w:rFonts w:ascii="Book Antiqua" w:hAnsi="Book Antiqua"/>
          <w:b/>
          <w:color w:val="215868" w:themeColor="accent5" w:themeShade="80"/>
          <w:szCs w:val="21"/>
          <w:shd w:val="clear" w:color="auto" w:fill="C2D69B" w:themeFill="accent3" w:themeFillTint="99"/>
        </w:rPr>
        <w:t xml:space="preserve"> создается ДООП:</w:t>
      </w:r>
    </w:p>
    <w:p w14:paraId="539EE4A9" w14:textId="77777777" w:rsidR="00535A80" w:rsidRDefault="00535A80" w:rsidP="00474FB7">
      <w:pPr>
        <w:shd w:val="clear" w:color="auto" w:fill="C2D69B" w:themeFill="accent3" w:themeFillTint="99"/>
        <w:spacing w:after="0" w:line="240" w:lineRule="auto"/>
        <w:jc w:val="center"/>
        <w:outlineLvl w:val="1"/>
        <w:rPr>
          <w:rFonts w:ascii="Book Antiqua" w:hAnsi="Book Antiqua"/>
          <w:b/>
          <w:color w:val="215868" w:themeColor="accent5" w:themeShade="80"/>
          <w:szCs w:val="21"/>
          <w:shd w:val="clear" w:color="auto" w:fill="C2D69B" w:themeFill="accent3" w:themeFillTint="99"/>
        </w:rPr>
      </w:pPr>
    </w:p>
    <w:bookmarkEnd w:id="0"/>
    <w:p w14:paraId="310F7FE6" w14:textId="69BC1B4C" w:rsidR="00535A80" w:rsidRPr="00535A80" w:rsidRDefault="00535A80" w:rsidP="00535A80">
      <w:pPr>
        <w:shd w:val="clear" w:color="auto" w:fill="C2D69B" w:themeFill="accent3" w:themeFillTint="99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24"/>
        </w:rPr>
      </w:pPr>
      <w:r w:rsidRPr="00535A80">
        <w:rPr>
          <w:rFonts w:ascii="Times New Roman" w:eastAsia="Times New Roman" w:hAnsi="Times New Roman" w:cs="Times New Roman"/>
          <w:color w:val="000000" w:themeColor="text1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24"/>
        </w:rPr>
        <w:t xml:space="preserve">- </w:t>
      </w:r>
      <w:r w:rsidRPr="00535A80">
        <w:rPr>
          <w:rFonts w:ascii="Times New Roman" w:eastAsia="Times New Roman" w:hAnsi="Times New Roman" w:cs="Times New Roman"/>
          <w:color w:val="000000" w:themeColor="text1"/>
          <w:spacing w:val="24"/>
        </w:rPr>
        <w:t xml:space="preserve">Федеральный Закон от 29.12.2012г. </w:t>
      </w:r>
      <w:r>
        <w:rPr>
          <w:rFonts w:ascii="Times New Roman" w:eastAsia="Times New Roman" w:hAnsi="Times New Roman" w:cs="Times New Roman"/>
          <w:color w:val="000000" w:themeColor="text1"/>
          <w:spacing w:val="24"/>
        </w:rPr>
        <w:t xml:space="preserve"> </w:t>
      </w:r>
      <w:r w:rsidRPr="00535A80">
        <w:rPr>
          <w:rFonts w:ascii="Times New Roman" w:eastAsia="Times New Roman" w:hAnsi="Times New Roman" w:cs="Times New Roman"/>
          <w:color w:val="000000" w:themeColor="text1"/>
          <w:spacing w:val="24"/>
        </w:rPr>
        <w:t>№ 273-ФЗ «Об образовании в РФ»;</w:t>
      </w:r>
    </w:p>
    <w:p w14:paraId="3AAA6569" w14:textId="13B1A56E" w:rsidR="00535A80" w:rsidRPr="00535A80" w:rsidRDefault="00535A80" w:rsidP="00535A80">
      <w:pPr>
        <w:shd w:val="clear" w:color="auto" w:fill="C2D69B" w:themeFill="accent3" w:themeFillTint="99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24"/>
        </w:rPr>
        <w:t>-</w:t>
      </w:r>
      <w:r w:rsidRPr="00535A80">
        <w:rPr>
          <w:rFonts w:ascii="Times New Roman" w:eastAsia="Times New Roman" w:hAnsi="Times New Roman" w:cs="Times New Roman"/>
          <w:color w:val="000000" w:themeColor="text1"/>
          <w:spacing w:val="24"/>
        </w:rPr>
        <w:t xml:space="preserve"> Приказ Министерства Просвещения Российской Федерации от 30.09.2020 г. № 533 «О внесении изменений </w:t>
      </w:r>
      <w:r w:rsidR="00966E13">
        <w:rPr>
          <w:sz w:val="28"/>
          <w:szCs w:val="28"/>
        </w:rPr>
        <w:br/>
      </w:r>
      <w:r w:rsidRPr="00535A80">
        <w:rPr>
          <w:rFonts w:ascii="Times New Roman" w:eastAsia="Times New Roman" w:hAnsi="Times New Roman" w:cs="Times New Roman"/>
          <w:color w:val="000000" w:themeColor="text1"/>
          <w:spacing w:val="24"/>
        </w:rPr>
        <w:t>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 196»;</w:t>
      </w:r>
    </w:p>
    <w:p w14:paraId="3601323B" w14:textId="6798FDB2" w:rsidR="00535A80" w:rsidRPr="00535A80" w:rsidRDefault="00535A80" w:rsidP="00535A80">
      <w:pPr>
        <w:shd w:val="clear" w:color="auto" w:fill="C2D69B" w:themeFill="accent3" w:themeFillTint="99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24"/>
        </w:rPr>
      </w:pPr>
      <w:r w:rsidRPr="00535A80">
        <w:rPr>
          <w:rFonts w:ascii="Times New Roman" w:eastAsia="Times New Roman" w:hAnsi="Times New Roman" w:cs="Times New Roman"/>
          <w:color w:val="000000" w:themeColor="text1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24"/>
        </w:rPr>
        <w:t xml:space="preserve">- </w:t>
      </w:r>
      <w:r w:rsidRPr="00535A80">
        <w:rPr>
          <w:rFonts w:ascii="Times New Roman" w:eastAsia="Times New Roman" w:hAnsi="Times New Roman" w:cs="Times New Roman"/>
          <w:color w:val="000000" w:themeColor="text1"/>
          <w:spacing w:val="24"/>
        </w:rPr>
        <w:t>Приказ Министерства Просвещения Российской Федерации (</w:t>
      </w:r>
      <w:proofErr w:type="spellStart"/>
      <w:r w:rsidRPr="00535A80">
        <w:rPr>
          <w:rFonts w:ascii="Times New Roman" w:eastAsia="Times New Roman" w:hAnsi="Times New Roman" w:cs="Times New Roman"/>
          <w:color w:val="000000" w:themeColor="text1"/>
          <w:spacing w:val="24"/>
        </w:rPr>
        <w:t>Минпросвещения</w:t>
      </w:r>
      <w:proofErr w:type="spellEnd"/>
      <w:r w:rsidRPr="00535A80">
        <w:rPr>
          <w:rFonts w:ascii="Times New Roman" w:eastAsia="Times New Roman" w:hAnsi="Times New Roman" w:cs="Times New Roman"/>
          <w:color w:val="000000" w:themeColor="text1"/>
          <w:spacing w:val="24"/>
        </w:rPr>
        <w:t xml:space="preserve"> России) от 09.11.2018г. № 196 г. Москва «Об утверждении Порядка организации </w:t>
      </w:r>
      <w:r w:rsidR="00966E13">
        <w:rPr>
          <w:sz w:val="28"/>
          <w:szCs w:val="28"/>
        </w:rPr>
        <w:br/>
      </w:r>
      <w:r w:rsidRPr="00535A80">
        <w:rPr>
          <w:rFonts w:ascii="Times New Roman" w:eastAsia="Times New Roman" w:hAnsi="Times New Roman" w:cs="Times New Roman"/>
          <w:color w:val="000000" w:themeColor="text1"/>
          <w:spacing w:val="24"/>
        </w:rPr>
        <w:t>и осуществления образовательной деятельности по дополнительным общеобразовательным программам»;</w:t>
      </w:r>
    </w:p>
    <w:p w14:paraId="66F0C70A" w14:textId="0B0A6908" w:rsidR="00535A80" w:rsidRPr="00535A80" w:rsidRDefault="00535A80" w:rsidP="00535A80">
      <w:pPr>
        <w:shd w:val="clear" w:color="auto" w:fill="C2D69B" w:themeFill="accent3" w:themeFillTint="99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24"/>
        </w:rPr>
      </w:pPr>
      <w:r w:rsidRPr="00535A80">
        <w:rPr>
          <w:rFonts w:ascii="Times New Roman" w:eastAsia="Times New Roman" w:hAnsi="Times New Roman" w:cs="Times New Roman"/>
          <w:color w:val="000000" w:themeColor="text1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24"/>
        </w:rPr>
        <w:t xml:space="preserve">- </w:t>
      </w:r>
      <w:r w:rsidRPr="00535A80">
        <w:rPr>
          <w:rFonts w:ascii="Times New Roman" w:eastAsia="Times New Roman" w:hAnsi="Times New Roman" w:cs="Times New Roman"/>
          <w:color w:val="000000" w:themeColor="text1"/>
          <w:spacing w:val="24"/>
        </w:rPr>
        <w:t>Методические рекомендации по проектированию дополнительных общеразвивающих программ (включая разноуровневые программы) (Письмо Министерства образования и науки Российской Федерации от 18.11.2015г. №09-3242);</w:t>
      </w:r>
    </w:p>
    <w:p w14:paraId="3E10C105" w14:textId="0BD28527" w:rsidR="00535A80" w:rsidRPr="00535A80" w:rsidRDefault="00535A80" w:rsidP="00535A80">
      <w:pPr>
        <w:shd w:val="clear" w:color="auto" w:fill="C2D69B" w:themeFill="accent3" w:themeFillTint="99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24"/>
        </w:rPr>
      </w:pPr>
      <w:r w:rsidRPr="00535A80">
        <w:rPr>
          <w:rFonts w:ascii="Times New Roman" w:eastAsia="Times New Roman" w:hAnsi="Times New Roman" w:cs="Times New Roman"/>
          <w:color w:val="000000" w:themeColor="text1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24"/>
        </w:rPr>
        <w:t>-</w:t>
      </w:r>
      <w:r w:rsidR="00966E13">
        <w:rPr>
          <w:rFonts w:ascii="Times New Roman" w:eastAsia="Times New Roman" w:hAnsi="Times New Roman" w:cs="Times New Roman"/>
          <w:color w:val="000000" w:themeColor="text1"/>
          <w:spacing w:val="24"/>
        </w:rPr>
        <w:t xml:space="preserve"> </w:t>
      </w:r>
      <w:r w:rsidRPr="00535A80">
        <w:rPr>
          <w:rFonts w:ascii="Times New Roman" w:eastAsia="Times New Roman" w:hAnsi="Times New Roman" w:cs="Times New Roman"/>
          <w:color w:val="000000" w:themeColor="text1"/>
          <w:spacing w:val="24"/>
        </w:rPr>
        <w:t>Постановление Главного</w:t>
      </w:r>
      <w:r w:rsidR="00966E13">
        <w:rPr>
          <w:rFonts w:ascii="Times New Roman" w:eastAsia="Times New Roman" w:hAnsi="Times New Roman" w:cs="Times New Roman"/>
          <w:color w:val="000000" w:themeColor="text1"/>
          <w:spacing w:val="24"/>
        </w:rPr>
        <w:t xml:space="preserve"> </w:t>
      </w:r>
      <w:r w:rsidRPr="00535A80">
        <w:rPr>
          <w:rFonts w:ascii="Times New Roman" w:eastAsia="Times New Roman" w:hAnsi="Times New Roman" w:cs="Times New Roman"/>
          <w:color w:val="000000" w:themeColor="text1"/>
          <w:spacing w:val="24"/>
        </w:rPr>
        <w:t xml:space="preserve">государственного санитарного врача РФ от 28.09.2020 № 28 «Об утверждении СанПиН 2.4.3648-20 «Санитарно- эпидемиологические требования </w:t>
      </w:r>
      <w:r w:rsidR="00966E13">
        <w:rPr>
          <w:sz w:val="28"/>
          <w:szCs w:val="28"/>
        </w:rPr>
        <w:br/>
      </w:r>
      <w:r w:rsidRPr="00535A80">
        <w:rPr>
          <w:rFonts w:ascii="Times New Roman" w:eastAsia="Times New Roman" w:hAnsi="Times New Roman" w:cs="Times New Roman"/>
          <w:color w:val="000000" w:themeColor="text1"/>
          <w:spacing w:val="24"/>
        </w:rPr>
        <w:t xml:space="preserve">к организации воспитания и обучения, отдыха и оздоровления детей </w:t>
      </w:r>
      <w:r w:rsidR="00966E13">
        <w:rPr>
          <w:sz w:val="28"/>
          <w:szCs w:val="28"/>
        </w:rPr>
        <w:br/>
      </w:r>
      <w:r w:rsidRPr="00535A80">
        <w:rPr>
          <w:rFonts w:ascii="Times New Roman" w:eastAsia="Times New Roman" w:hAnsi="Times New Roman" w:cs="Times New Roman"/>
          <w:color w:val="000000" w:themeColor="text1"/>
          <w:spacing w:val="24"/>
        </w:rPr>
        <w:t xml:space="preserve">и молодежи» (Зарегистрировано </w:t>
      </w:r>
      <w:r w:rsidR="00966E13">
        <w:rPr>
          <w:sz w:val="28"/>
          <w:szCs w:val="28"/>
        </w:rPr>
        <w:br/>
      </w:r>
      <w:r w:rsidRPr="00535A80">
        <w:rPr>
          <w:rFonts w:ascii="Times New Roman" w:eastAsia="Times New Roman" w:hAnsi="Times New Roman" w:cs="Times New Roman"/>
          <w:color w:val="000000" w:themeColor="text1"/>
          <w:spacing w:val="24"/>
        </w:rPr>
        <w:t>в Минюсте России 18.12.2020 № 61573);</w:t>
      </w:r>
    </w:p>
    <w:p w14:paraId="5179B8A5" w14:textId="77777777" w:rsidR="009376F6" w:rsidRDefault="00535A80" w:rsidP="00966E13">
      <w:pPr>
        <w:shd w:val="clear" w:color="auto" w:fill="C2D69B" w:themeFill="accent3" w:themeFillTint="99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24"/>
        </w:rPr>
        <w:t xml:space="preserve">- </w:t>
      </w:r>
      <w:r w:rsidRPr="00535A80">
        <w:rPr>
          <w:rFonts w:ascii="Times New Roman" w:eastAsia="Times New Roman" w:hAnsi="Times New Roman" w:cs="Times New Roman"/>
          <w:color w:val="000000" w:themeColor="text1"/>
          <w:spacing w:val="24"/>
        </w:rPr>
        <w:t>Информационно-методическое письмо по направлению «Дополнительное образование детей» в образовательных</w:t>
      </w:r>
    </w:p>
    <w:p w14:paraId="16157DE4" w14:textId="45AD81CF" w:rsidR="00535A80" w:rsidRPr="00535A80" w:rsidRDefault="00535A80" w:rsidP="00535A80">
      <w:pPr>
        <w:shd w:val="clear" w:color="auto" w:fill="C2D69B" w:themeFill="accent3" w:themeFillTint="99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4"/>
        </w:rPr>
      </w:pPr>
      <w:r w:rsidRPr="00535A80">
        <w:rPr>
          <w:rFonts w:ascii="Times New Roman" w:eastAsia="Times New Roman" w:hAnsi="Times New Roman" w:cs="Times New Roman"/>
          <w:color w:val="000000" w:themeColor="text1"/>
          <w:spacing w:val="24"/>
        </w:rPr>
        <w:t xml:space="preserve"> </w:t>
      </w:r>
      <w:bookmarkStart w:id="1" w:name="_Hlk73437381"/>
      <w:r>
        <w:rPr>
          <w:rFonts w:ascii="Times New Roman" w:eastAsia="Times New Roman" w:hAnsi="Times New Roman" w:cs="Times New Roman"/>
          <w:b/>
          <w:color w:val="000000" w:themeColor="text1"/>
          <w:spacing w:val="24"/>
        </w:rPr>
        <w:t>Н</w:t>
      </w:r>
      <w:r w:rsidRPr="00535A80">
        <w:rPr>
          <w:rFonts w:ascii="Times New Roman" w:eastAsia="Times New Roman" w:hAnsi="Times New Roman" w:cs="Times New Roman"/>
          <w:b/>
          <w:color w:val="000000" w:themeColor="text1"/>
          <w:spacing w:val="24"/>
        </w:rPr>
        <w:t>ормативно – правов</w:t>
      </w:r>
      <w:r>
        <w:rPr>
          <w:rFonts w:ascii="Times New Roman" w:eastAsia="Times New Roman" w:hAnsi="Times New Roman" w:cs="Times New Roman"/>
          <w:b/>
          <w:color w:val="000000" w:themeColor="text1"/>
          <w:spacing w:val="24"/>
        </w:rPr>
        <w:t>ая</w:t>
      </w:r>
      <w:r w:rsidRPr="00535A80">
        <w:rPr>
          <w:rFonts w:ascii="Times New Roman" w:eastAsia="Times New Roman" w:hAnsi="Times New Roman" w:cs="Times New Roman"/>
          <w:b/>
          <w:color w:val="000000" w:themeColor="text1"/>
          <w:spacing w:val="24"/>
        </w:rPr>
        <w:t xml:space="preserve"> баз</w:t>
      </w:r>
      <w:r>
        <w:rPr>
          <w:rFonts w:ascii="Times New Roman" w:eastAsia="Times New Roman" w:hAnsi="Times New Roman" w:cs="Times New Roman"/>
          <w:b/>
          <w:color w:val="000000" w:themeColor="text1"/>
          <w:spacing w:val="24"/>
        </w:rPr>
        <w:t>а</w:t>
      </w:r>
      <w:r w:rsidRPr="00535A80">
        <w:rPr>
          <w:rFonts w:ascii="Times New Roman" w:eastAsia="Times New Roman" w:hAnsi="Times New Roman" w:cs="Times New Roman"/>
          <w:b/>
          <w:color w:val="000000" w:themeColor="text1"/>
          <w:spacing w:val="24"/>
        </w:rPr>
        <w:t xml:space="preserve"> общеобразовательной общеразвивающей программы</w:t>
      </w:r>
    </w:p>
    <w:p w14:paraId="518B4D5F" w14:textId="77777777" w:rsidR="00535A80" w:rsidRPr="00535A80" w:rsidRDefault="00535A80" w:rsidP="00535A80">
      <w:pPr>
        <w:shd w:val="clear" w:color="auto" w:fill="C2D69B" w:themeFill="accent3" w:themeFillTint="99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4"/>
        </w:rPr>
      </w:pPr>
    </w:p>
    <w:p w14:paraId="68242288" w14:textId="34B5A974" w:rsidR="00535A80" w:rsidRDefault="00535A80" w:rsidP="00535A80">
      <w:pPr>
        <w:shd w:val="clear" w:color="auto" w:fill="C2D69B" w:themeFill="accent3" w:themeFillTint="99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4"/>
        </w:rPr>
      </w:pPr>
    </w:p>
    <w:p w14:paraId="3832948B" w14:textId="4C5376D8" w:rsidR="00535A80" w:rsidRDefault="00535A80" w:rsidP="00535A80">
      <w:pPr>
        <w:shd w:val="clear" w:color="auto" w:fill="C2D69B" w:themeFill="accent3" w:themeFillTint="99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4"/>
        </w:rPr>
      </w:pPr>
    </w:p>
    <w:p w14:paraId="3903115D" w14:textId="45BDEEE8" w:rsidR="00535A80" w:rsidRDefault="00535A80" w:rsidP="00535A80">
      <w:pPr>
        <w:shd w:val="clear" w:color="auto" w:fill="C2D69B" w:themeFill="accent3" w:themeFillTint="99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4"/>
        </w:rPr>
      </w:pPr>
    </w:p>
    <w:p w14:paraId="2283171F" w14:textId="1A1AB5C3" w:rsidR="00535A80" w:rsidRDefault="00535A80" w:rsidP="00535A80">
      <w:pPr>
        <w:shd w:val="clear" w:color="auto" w:fill="C2D69B" w:themeFill="accent3" w:themeFillTint="99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4"/>
        </w:rPr>
      </w:pPr>
    </w:p>
    <w:p w14:paraId="0DBBC7D8" w14:textId="77EE6050" w:rsidR="00535A80" w:rsidRDefault="00535A80" w:rsidP="00535A80">
      <w:pPr>
        <w:shd w:val="clear" w:color="auto" w:fill="C2D69B" w:themeFill="accent3" w:themeFillTint="99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4"/>
        </w:rPr>
      </w:pPr>
    </w:p>
    <w:p w14:paraId="0EF1DBC5" w14:textId="6F88CE09" w:rsidR="00535A80" w:rsidRDefault="00535A80" w:rsidP="00535A80">
      <w:pPr>
        <w:shd w:val="clear" w:color="auto" w:fill="C2D69B" w:themeFill="accent3" w:themeFillTint="99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4"/>
        </w:rPr>
      </w:pPr>
    </w:p>
    <w:p w14:paraId="6E551552" w14:textId="511FD3EA" w:rsidR="00535A80" w:rsidRDefault="00535A80" w:rsidP="00535A80">
      <w:pPr>
        <w:shd w:val="clear" w:color="auto" w:fill="C2D69B" w:themeFill="accent3" w:themeFillTint="99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4"/>
        </w:rPr>
      </w:pPr>
    </w:p>
    <w:p w14:paraId="4D118BDA" w14:textId="352F0DDA" w:rsidR="00535A80" w:rsidRDefault="00535A80" w:rsidP="00535A80">
      <w:pPr>
        <w:shd w:val="clear" w:color="auto" w:fill="C2D69B" w:themeFill="accent3" w:themeFillTint="99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4"/>
        </w:rPr>
      </w:pPr>
    </w:p>
    <w:p w14:paraId="69332DFF" w14:textId="77777777" w:rsidR="00535A80" w:rsidRPr="00535A80" w:rsidRDefault="00535A80" w:rsidP="00535A80">
      <w:pPr>
        <w:shd w:val="clear" w:color="auto" w:fill="C2D69B" w:themeFill="accent3" w:themeFillTint="99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4"/>
        </w:rPr>
      </w:pPr>
    </w:p>
    <w:p w14:paraId="4D4DA042" w14:textId="77777777" w:rsidR="00535A80" w:rsidRPr="00535A80" w:rsidRDefault="00535A80" w:rsidP="00535A80">
      <w:pPr>
        <w:shd w:val="clear" w:color="auto" w:fill="C2D69B" w:themeFill="accent3" w:themeFillTint="99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4"/>
        </w:rPr>
      </w:pPr>
    </w:p>
    <w:p w14:paraId="26EC2168" w14:textId="77777777" w:rsidR="00E51695" w:rsidRDefault="00535A80" w:rsidP="00A420B9">
      <w:pPr>
        <w:shd w:val="clear" w:color="auto" w:fill="C2D69B" w:themeFill="accent3" w:themeFillTint="99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pacing w:val="24"/>
        </w:rPr>
      </w:pPr>
      <w:r w:rsidRPr="00535A80">
        <w:rPr>
          <w:rFonts w:ascii="Times New Roman" w:eastAsia="Times New Roman" w:hAnsi="Times New Roman" w:cs="Times New Roman"/>
          <w:color w:val="000000" w:themeColor="text1"/>
          <w:spacing w:val="24"/>
        </w:rPr>
        <w:t>Адрес: 308501, Белгородская область, Белгородский район, п. Дубовое,</w:t>
      </w:r>
    </w:p>
    <w:p w14:paraId="6E8B67C4" w14:textId="00F20F0C" w:rsidR="00535A80" w:rsidRDefault="00535A80" w:rsidP="00A420B9">
      <w:pPr>
        <w:shd w:val="clear" w:color="auto" w:fill="C2D69B" w:themeFill="accent3" w:themeFillTint="99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pacing w:val="24"/>
        </w:rPr>
      </w:pPr>
      <w:r w:rsidRPr="00535A80">
        <w:rPr>
          <w:rFonts w:ascii="Times New Roman" w:eastAsia="Times New Roman" w:hAnsi="Times New Roman" w:cs="Times New Roman"/>
          <w:color w:val="000000" w:themeColor="text1"/>
          <w:spacing w:val="24"/>
        </w:rPr>
        <w:t>ул. Ягодная д. 3а</w:t>
      </w:r>
    </w:p>
    <w:p w14:paraId="3609F08C" w14:textId="2CEF2C83" w:rsidR="00535A80" w:rsidRPr="00535A80" w:rsidRDefault="00535A80" w:rsidP="00A420B9">
      <w:pPr>
        <w:shd w:val="clear" w:color="auto" w:fill="C2D69B" w:themeFill="accent3" w:themeFillTint="99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pacing w:val="24"/>
        </w:rPr>
      </w:pPr>
      <w:r w:rsidRPr="00535A80">
        <w:rPr>
          <w:rFonts w:ascii="Times New Roman" w:eastAsia="Times New Roman" w:hAnsi="Times New Roman" w:cs="Times New Roman"/>
          <w:color w:val="000000" w:themeColor="text1"/>
          <w:spacing w:val="24"/>
        </w:rPr>
        <w:t>Телефон: 8(4722) 59-58-17</w:t>
      </w:r>
    </w:p>
    <w:p w14:paraId="365E0C44" w14:textId="6B788C9D" w:rsidR="00535A80" w:rsidRDefault="00535A80" w:rsidP="00A420B9">
      <w:pPr>
        <w:shd w:val="clear" w:color="auto" w:fill="C2D69B" w:themeFill="accent3" w:themeFillTint="99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pacing w:val="24"/>
        </w:rPr>
      </w:pPr>
      <w:r w:rsidRPr="00535A80">
        <w:rPr>
          <w:rFonts w:ascii="Times New Roman" w:eastAsia="Times New Roman" w:hAnsi="Times New Roman" w:cs="Times New Roman"/>
          <w:color w:val="000000" w:themeColor="text1"/>
          <w:spacing w:val="24"/>
        </w:rPr>
        <w:t>e-</w:t>
      </w:r>
      <w:proofErr w:type="spellStart"/>
      <w:r w:rsidRPr="00535A80">
        <w:rPr>
          <w:rFonts w:ascii="Times New Roman" w:eastAsia="Times New Roman" w:hAnsi="Times New Roman" w:cs="Times New Roman"/>
          <w:color w:val="000000" w:themeColor="text1"/>
          <w:spacing w:val="24"/>
        </w:rPr>
        <w:t>mail</w:t>
      </w:r>
      <w:proofErr w:type="spellEnd"/>
      <w:r w:rsidRPr="00535A80">
        <w:rPr>
          <w:rFonts w:ascii="Times New Roman" w:eastAsia="Times New Roman" w:hAnsi="Times New Roman" w:cs="Times New Roman"/>
          <w:color w:val="000000" w:themeColor="text1"/>
          <w:spacing w:val="24"/>
        </w:rPr>
        <w:t xml:space="preserve">: </w:t>
      </w:r>
      <w:hyperlink r:id="rId5" w:history="1">
        <w:r w:rsidRPr="00535A80">
          <w:rPr>
            <w:rStyle w:val="a3"/>
            <w:rFonts w:ascii="Times New Roman" w:eastAsia="Times New Roman" w:hAnsi="Times New Roman" w:cs="Times New Roman"/>
            <w:spacing w:val="24"/>
          </w:rPr>
          <w:t>razmuk@mail.ru</w:t>
        </w:r>
      </w:hyperlink>
    </w:p>
    <w:p w14:paraId="0AB76258" w14:textId="38446E76" w:rsidR="00535A80" w:rsidRDefault="00535A80" w:rsidP="00535A80">
      <w:pPr>
        <w:shd w:val="clear" w:color="auto" w:fill="C2D69B" w:themeFill="accent3" w:themeFillTint="99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24"/>
        </w:rPr>
      </w:pPr>
    </w:p>
    <w:p w14:paraId="344E69F4" w14:textId="3F437B40" w:rsidR="00535A80" w:rsidRDefault="00535A80" w:rsidP="00535A80">
      <w:pPr>
        <w:shd w:val="clear" w:color="auto" w:fill="C2D69B" w:themeFill="accent3" w:themeFillTint="99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24"/>
        </w:rPr>
      </w:pPr>
    </w:p>
    <w:p w14:paraId="1ADC1647" w14:textId="084F54F9" w:rsidR="00535A80" w:rsidRDefault="00535A80" w:rsidP="00535A80">
      <w:pPr>
        <w:shd w:val="clear" w:color="auto" w:fill="C2D69B" w:themeFill="accent3" w:themeFillTint="99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24"/>
        </w:rPr>
      </w:pPr>
    </w:p>
    <w:p w14:paraId="667B8A41" w14:textId="0AA670C3" w:rsidR="00535A80" w:rsidRDefault="00535A80" w:rsidP="00535A80">
      <w:pPr>
        <w:shd w:val="clear" w:color="auto" w:fill="C2D69B" w:themeFill="accent3" w:themeFillTint="99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24"/>
        </w:rPr>
      </w:pPr>
    </w:p>
    <w:p w14:paraId="2E40B21F" w14:textId="02FE1B78" w:rsidR="009376F6" w:rsidRDefault="009376F6" w:rsidP="00535A80">
      <w:pPr>
        <w:shd w:val="clear" w:color="auto" w:fill="C2D69B" w:themeFill="accent3" w:themeFillTint="99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24"/>
        </w:rPr>
      </w:pPr>
    </w:p>
    <w:p w14:paraId="697073A7" w14:textId="77777777" w:rsidR="009376F6" w:rsidRDefault="009376F6" w:rsidP="00535A80">
      <w:pPr>
        <w:shd w:val="clear" w:color="auto" w:fill="C2D69B" w:themeFill="accent3" w:themeFillTint="99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24"/>
        </w:rPr>
      </w:pPr>
    </w:p>
    <w:p w14:paraId="71058D22" w14:textId="77777777" w:rsidR="00535A80" w:rsidRPr="00535A80" w:rsidRDefault="00535A80" w:rsidP="00535A80">
      <w:pPr>
        <w:shd w:val="clear" w:color="auto" w:fill="C2D69B" w:themeFill="accent3" w:themeFillTint="99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24"/>
        </w:rPr>
      </w:pPr>
    </w:p>
    <w:p w14:paraId="51096BA3" w14:textId="77777777" w:rsidR="00535A80" w:rsidRPr="00535A80" w:rsidRDefault="00535A80" w:rsidP="00535A80">
      <w:pPr>
        <w:shd w:val="clear" w:color="auto" w:fill="C2D69B" w:themeFill="accent3" w:themeFillTint="99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24"/>
        </w:rPr>
      </w:pPr>
    </w:p>
    <w:p w14:paraId="71732B5F" w14:textId="2C59C34F" w:rsidR="00535A80" w:rsidRPr="00535A80" w:rsidRDefault="00535A80" w:rsidP="009376F6">
      <w:pPr>
        <w:shd w:val="clear" w:color="auto" w:fill="C2D69B" w:themeFill="accent3" w:themeFillTint="99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pacing w:val="24"/>
        </w:rPr>
      </w:pPr>
      <w:r w:rsidRPr="00535A80">
        <w:rPr>
          <w:rFonts w:ascii="Times New Roman" w:eastAsia="Times New Roman" w:hAnsi="Times New Roman" w:cs="Times New Roman"/>
          <w:color w:val="000000" w:themeColor="text1"/>
          <w:spacing w:val="24"/>
        </w:rPr>
        <w:t>Муниципальное автономное учреждение дополнительного образования</w:t>
      </w:r>
    </w:p>
    <w:p w14:paraId="6A53CF93" w14:textId="77777777" w:rsidR="00535A80" w:rsidRPr="00535A80" w:rsidRDefault="00535A80" w:rsidP="009376F6">
      <w:pPr>
        <w:shd w:val="clear" w:color="auto" w:fill="C2D69B" w:themeFill="accent3" w:themeFillTint="99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pacing w:val="24"/>
        </w:rPr>
      </w:pPr>
      <w:r w:rsidRPr="00535A80">
        <w:rPr>
          <w:rFonts w:ascii="Times New Roman" w:eastAsia="Times New Roman" w:hAnsi="Times New Roman" w:cs="Times New Roman"/>
          <w:color w:val="000000" w:themeColor="text1"/>
          <w:spacing w:val="24"/>
        </w:rPr>
        <w:t>«Центр дополнительного образования «Успех» Белгородского района Белгородской области»</w:t>
      </w:r>
    </w:p>
    <w:p w14:paraId="283315FB" w14:textId="2C4F222E" w:rsidR="003B69C0" w:rsidRDefault="003B69C0" w:rsidP="00535A80">
      <w:pPr>
        <w:shd w:val="clear" w:color="auto" w:fill="C2D69B" w:themeFill="accent3" w:themeFillTint="99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24"/>
        </w:rPr>
      </w:pPr>
    </w:p>
    <w:bookmarkEnd w:id="1"/>
    <w:p w14:paraId="69C68593" w14:textId="77777777" w:rsidR="003B69C0" w:rsidRPr="003B69C0" w:rsidRDefault="003B69C0" w:rsidP="00DE22CE">
      <w:pPr>
        <w:shd w:val="clear" w:color="auto" w:fill="C2D69B" w:themeFill="accent3" w:themeFillTint="99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24"/>
        </w:rPr>
      </w:pPr>
    </w:p>
    <w:p w14:paraId="065AFB4D" w14:textId="77777777" w:rsidR="00474FB7" w:rsidRPr="003B69C0" w:rsidRDefault="00474FB7" w:rsidP="00160BA0">
      <w:pPr>
        <w:pBdr>
          <w:left w:val="single" w:sz="4" w:space="4" w:color="auto"/>
        </w:pBdr>
        <w:jc w:val="both"/>
        <w:rPr>
          <w:rFonts w:ascii="Times New Roman" w:hAnsi="Times New Roman" w:cs="Times New Roman"/>
          <w:b/>
        </w:rPr>
      </w:pPr>
    </w:p>
    <w:p w14:paraId="6B676B06" w14:textId="77777777" w:rsidR="00474FB7" w:rsidRPr="003B69C0" w:rsidRDefault="00474FB7" w:rsidP="00160BA0">
      <w:pPr>
        <w:pBdr>
          <w:left w:val="single" w:sz="4" w:space="4" w:color="auto"/>
        </w:pBdr>
        <w:jc w:val="both"/>
        <w:rPr>
          <w:rFonts w:ascii="Times New Roman" w:hAnsi="Times New Roman" w:cs="Times New Roman"/>
          <w:b/>
        </w:rPr>
      </w:pPr>
    </w:p>
    <w:p w14:paraId="7981ABE7" w14:textId="77777777" w:rsidR="00474FB7" w:rsidRPr="003B69C0" w:rsidRDefault="00474FB7" w:rsidP="00160BA0">
      <w:pPr>
        <w:pBdr>
          <w:left w:val="single" w:sz="4" w:space="4" w:color="auto"/>
        </w:pBdr>
        <w:jc w:val="both"/>
        <w:rPr>
          <w:rFonts w:ascii="Times New Roman" w:hAnsi="Times New Roman" w:cs="Times New Roman"/>
          <w:b/>
        </w:rPr>
      </w:pPr>
    </w:p>
    <w:p w14:paraId="7EACBE51" w14:textId="77777777" w:rsidR="00474FB7" w:rsidRPr="003B69C0" w:rsidRDefault="00474FB7" w:rsidP="00160BA0">
      <w:pPr>
        <w:pBdr>
          <w:left w:val="single" w:sz="4" w:space="4" w:color="auto"/>
        </w:pBdr>
        <w:jc w:val="both"/>
        <w:rPr>
          <w:rFonts w:ascii="Times New Roman" w:hAnsi="Times New Roman" w:cs="Times New Roman"/>
          <w:b/>
        </w:rPr>
      </w:pPr>
    </w:p>
    <w:p w14:paraId="440E1DF0" w14:textId="0AB1EBF3" w:rsidR="00474FB7" w:rsidRPr="003B69C0" w:rsidRDefault="00BA4495" w:rsidP="00160BA0">
      <w:pPr>
        <w:pBdr>
          <w:left w:val="single" w:sz="4" w:space="4" w:color="auto"/>
        </w:pBdr>
        <w:jc w:val="both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4122FB" wp14:editId="06847A70">
            <wp:simplePos x="0" y="0"/>
            <wp:positionH relativeFrom="column">
              <wp:posOffset>1266825</wp:posOffset>
            </wp:positionH>
            <wp:positionV relativeFrom="paragraph">
              <wp:posOffset>-25400</wp:posOffset>
            </wp:positionV>
            <wp:extent cx="673100" cy="685800"/>
            <wp:effectExtent l="0" t="0" r="0" b="0"/>
            <wp:wrapNone/>
            <wp:docPr id="3" name="Рисунок 1" descr="Описание: Лого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Лого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32" t="9091" r="11015" b="120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FE2435" w14:textId="5C684417" w:rsidR="00BA4495" w:rsidRDefault="00BA4495" w:rsidP="00DE2140">
      <w:pPr>
        <w:pBdr>
          <w:lef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14:paraId="40A18D94" w14:textId="4F5F5159" w:rsidR="00BA4495" w:rsidRDefault="00BA4495" w:rsidP="00DE2140">
      <w:pPr>
        <w:pBdr>
          <w:lef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14:paraId="45676935" w14:textId="3E48D2E1" w:rsidR="00BA4495" w:rsidRDefault="00BA4495" w:rsidP="00DE2140">
      <w:pPr>
        <w:pBdr>
          <w:lef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14:paraId="6C9F6B68" w14:textId="0A6B8145" w:rsidR="00DE2140" w:rsidRPr="003B69C0" w:rsidRDefault="00474FB7" w:rsidP="00DE2140">
      <w:pPr>
        <w:pBdr>
          <w:lef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3B69C0">
        <w:rPr>
          <w:rFonts w:ascii="Times New Roman" w:hAnsi="Times New Roman" w:cs="Times New Roman"/>
          <w:b/>
          <w:color w:val="FF0000"/>
        </w:rPr>
        <w:t xml:space="preserve">Муниципальное автономное учреждение дополнительного образования </w:t>
      </w:r>
    </w:p>
    <w:p w14:paraId="3AE87236" w14:textId="51A1CF99" w:rsidR="00474FB7" w:rsidRPr="003B69C0" w:rsidRDefault="00474FB7" w:rsidP="00DE2140">
      <w:pPr>
        <w:pBdr>
          <w:lef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3B69C0">
        <w:rPr>
          <w:rFonts w:ascii="Times New Roman" w:hAnsi="Times New Roman" w:cs="Times New Roman"/>
          <w:b/>
          <w:color w:val="FF0000"/>
        </w:rPr>
        <w:t>«Центр дополнительного образования Белгородского района Белгородской области»</w:t>
      </w:r>
    </w:p>
    <w:p w14:paraId="02725E28" w14:textId="208ADFA1" w:rsidR="00474FB7" w:rsidRPr="003B69C0" w:rsidRDefault="00474FB7" w:rsidP="00160BA0">
      <w:pPr>
        <w:pBdr>
          <w:left w:val="single" w:sz="4" w:space="4" w:color="auto"/>
        </w:pBdr>
        <w:jc w:val="both"/>
        <w:rPr>
          <w:rFonts w:ascii="Times New Roman" w:hAnsi="Times New Roman" w:cs="Times New Roman"/>
          <w:b/>
        </w:rPr>
      </w:pPr>
    </w:p>
    <w:p w14:paraId="6D706D30" w14:textId="77777777" w:rsidR="00BA4495" w:rsidRDefault="00BA4495" w:rsidP="00474FB7">
      <w:pPr>
        <w:pBdr>
          <w:left w:val="single" w:sz="4" w:space="4" w:color="auto"/>
        </w:pBdr>
        <w:jc w:val="center"/>
        <w:rPr>
          <w:rFonts w:ascii="Book Antiqua" w:hAnsi="Book Antiqua"/>
        </w:rPr>
      </w:pPr>
    </w:p>
    <w:p w14:paraId="6581FE3F" w14:textId="0F55E64A" w:rsidR="00474FB7" w:rsidRPr="009B043E" w:rsidRDefault="00474FB7" w:rsidP="00474FB7">
      <w:pPr>
        <w:pBdr>
          <w:left w:val="single" w:sz="4" w:space="4" w:color="auto"/>
        </w:pBdr>
        <w:jc w:val="center"/>
        <w:rPr>
          <w:rFonts w:ascii="Book Antiqua" w:hAnsi="Book Antiqua"/>
        </w:rPr>
      </w:pPr>
      <w:r w:rsidRPr="009B043E">
        <w:rPr>
          <w:rFonts w:ascii="Book Antiqua" w:hAnsi="Book Antiqua"/>
        </w:rPr>
        <w:t>Рекомендации для педагогов</w:t>
      </w:r>
    </w:p>
    <w:p w14:paraId="628CDB18" w14:textId="50E02903" w:rsidR="00DE22CE" w:rsidRDefault="003B69C0" w:rsidP="00DE22CE">
      <w:pPr>
        <w:pBdr>
          <w:left w:val="single" w:sz="4" w:space="4" w:color="auto"/>
        </w:pBdr>
        <w:spacing w:after="0"/>
        <w:jc w:val="center"/>
        <w:rPr>
          <w:rFonts w:ascii="Book Antiqua" w:hAnsi="Book Antiqua"/>
          <w:b/>
          <w:color w:val="215868" w:themeColor="accent5" w:themeShade="80"/>
          <w:lang w:bidi="ru-RU"/>
        </w:rPr>
      </w:pPr>
      <w:r>
        <w:rPr>
          <w:rFonts w:ascii="Book Antiqua" w:hAnsi="Book Antiqua"/>
          <w:b/>
          <w:color w:val="215868" w:themeColor="accent5" w:themeShade="80"/>
          <w:lang w:bidi="ru-RU"/>
        </w:rPr>
        <w:t>НОРМАТИВНО - ПРАВОВЫЕ ДОКУМЕНТЫ</w:t>
      </w:r>
      <w:r w:rsidR="00DE22CE">
        <w:rPr>
          <w:rFonts w:ascii="Book Antiqua" w:hAnsi="Book Antiqua"/>
          <w:b/>
          <w:color w:val="215868" w:themeColor="accent5" w:themeShade="80"/>
          <w:lang w:bidi="ru-RU"/>
        </w:rPr>
        <w:t xml:space="preserve"> ОБЩЕОБРАЗОВАТЕЛЬНОЙ ОБЩЕРАЗВИВАЮЩЕЙ </w:t>
      </w:r>
    </w:p>
    <w:p w14:paraId="0C722BF3" w14:textId="12C31F1A" w:rsidR="00DE22CE" w:rsidRPr="00DE22CE" w:rsidRDefault="00DE22CE" w:rsidP="00DE22CE">
      <w:pPr>
        <w:pBdr>
          <w:left w:val="single" w:sz="4" w:space="4" w:color="auto"/>
        </w:pBdr>
        <w:spacing w:after="0"/>
        <w:jc w:val="center"/>
        <w:rPr>
          <w:rFonts w:ascii="Book Antiqua" w:hAnsi="Book Antiqua"/>
          <w:b/>
          <w:color w:val="215868" w:themeColor="accent5" w:themeShade="80"/>
          <w:lang w:bidi="ru-RU"/>
        </w:rPr>
      </w:pPr>
      <w:r>
        <w:rPr>
          <w:rFonts w:ascii="Book Antiqua" w:hAnsi="Book Antiqua"/>
          <w:b/>
          <w:color w:val="215868" w:themeColor="accent5" w:themeShade="80"/>
          <w:lang w:bidi="ru-RU"/>
        </w:rPr>
        <w:t>ПРОГРАММЫ</w:t>
      </w:r>
    </w:p>
    <w:p w14:paraId="6F18FE23" w14:textId="77777777" w:rsidR="00474FB7" w:rsidRDefault="00474FB7" w:rsidP="0089083F">
      <w:pPr>
        <w:pBdr>
          <w:left w:val="single" w:sz="4" w:space="4" w:color="auto"/>
        </w:pBdr>
        <w:rPr>
          <w:rFonts w:ascii="Arial Black" w:hAnsi="Arial Black"/>
        </w:rPr>
      </w:pPr>
    </w:p>
    <w:p w14:paraId="0CCF5D48" w14:textId="5E128470" w:rsidR="0089083F" w:rsidRDefault="00474FB7" w:rsidP="00474FB7">
      <w:pPr>
        <w:spacing w:after="0" w:line="240" w:lineRule="auto"/>
        <w:jc w:val="center"/>
        <w:rPr>
          <w:rFonts w:ascii="Book Antiqua" w:hAnsi="Book Antiqua"/>
          <w:b/>
          <w:i/>
        </w:rPr>
      </w:pPr>
      <w:r w:rsidRPr="009B043E">
        <w:rPr>
          <w:rFonts w:ascii="Book Antiqua" w:hAnsi="Book Antiqua"/>
          <w:b/>
          <w:i/>
        </w:rPr>
        <w:t>Автор</w:t>
      </w:r>
      <w:r w:rsidR="00DE22CE">
        <w:rPr>
          <w:rFonts w:ascii="Book Antiqua" w:hAnsi="Book Antiqua"/>
          <w:b/>
          <w:i/>
        </w:rPr>
        <w:t>ы</w:t>
      </w:r>
      <w:r w:rsidRPr="009B043E">
        <w:rPr>
          <w:rFonts w:ascii="Book Antiqua" w:hAnsi="Book Antiqua"/>
          <w:b/>
          <w:i/>
        </w:rPr>
        <w:t>-составител</w:t>
      </w:r>
      <w:r w:rsidR="00DE22CE">
        <w:rPr>
          <w:rFonts w:ascii="Book Antiqua" w:hAnsi="Book Antiqua"/>
          <w:b/>
          <w:i/>
        </w:rPr>
        <w:t>и</w:t>
      </w:r>
      <w:r w:rsidRPr="009B043E">
        <w:rPr>
          <w:rFonts w:ascii="Book Antiqua" w:hAnsi="Book Antiqua"/>
          <w:b/>
          <w:i/>
        </w:rPr>
        <w:t xml:space="preserve">: </w:t>
      </w:r>
    </w:p>
    <w:p w14:paraId="59778131" w14:textId="2CDAAFB9" w:rsidR="00BA4495" w:rsidRDefault="00BA4495" w:rsidP="0089083F">
      <w:pPr>
        <w:pBdr>
          <w:left w:val="single" w:sz="4" w:space="4" w:color="auto"/>
        </w:pBdr>
        <w:spacing w:after="0" w:line="240" w:lineRule="auto"/>
        <w:jc w:val="center"/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>Мишенина Наталья Владимировна, заместитель директора</w:t>
      </w:r>
    </w:p>
    <w:p w14:paraId="6E7115FC" w14:textId="66B56F30" w:rsidR="00DE22CE" w:rsidRDefault="00474FB7" w:rsidP="0089083F">
      <w:pPr>
        <w:pBdr>
          <w:left w:val="single" w:sz="4" w:space="4" w:color="auto"/>
        </w:pBdr>
        <w:spacing w:after="0" w:line="240" w:lineRule="auto"/>
        <w:jc w:val="center"/>
        <w:rPr>
          <w:rFonts w:ascii="Book Antiqua" w:hAnsi="Book Antiqua"/>
          <w:b/>
          <w:i/>
        </w:rPr>
      </w:pPr>
      <w:r w:rsidRPr="009B043E">
        <w:rPr>
          <w:rFonts w:ascii="Book Antiqua" w:hAnsi="Book Antiqua"/>
          <w:b/>
          <w:i/>
        </w:rPr>
        <w:t xml:space="preserve">Карпенко Наталья Алексеевна, </w:t>
      </w:r>
    </w:p>
    <w:p w14:paraId="5AB5CD11" w14:textId="77777777" w:rsidR="00DE22CE" w:rsidRDefault="00DE22CE" w:rsidP="0089083F">
      <w:pPr>
        <w:pBdr>
          <w:left w:val="single" w:sz="4" w:space="4" w:color="auto"/>
        </w:pBdr>
        <w:spacing w:after="0" w:line="240" w:lineRule="auto"/>
        <w:jc w:val="center"/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>Волобуева Татьяна Павловна</w:t>
      </w:r>
    </w:p>
    <w:p w14:paraId="0A3A38D9" w14:textId="0B88E802" w:rsidR="00474FB7" w:rsidRPr="009B043E" w:rsidRDefault="00474FB7" w:rsidP="0089083F">
      <w:pPr>
        <w:pBdr>
          <w:left w:val="single" w:sz="4" w:space="4" w:color="auto"/>
        </w:pBdr>
        <w:spacing w:after="0" w:line="240" w:lineRule="auto"/>
        <w:jc w:val="center"/>
        <w:rPr>
          <w:rFonts w:ascii="Book Antiqua" w:hAnsi="Book Antiqua"/>
          <w:b/>
          <w:i/>
        </w:rPr>
      </w:pPr>
      <w:r w:rsidRPr="009B043E">
        <w:rPr>
          <w:rFonts w:ascii="Book Antiqua" w:hAnsi="Book Antiqua"/>
          <w:b/>
          <w:i/>
        </w:rPr>
        <w:t>методист</w:t>
      </w:r>
      <w:r w:rsidR="00DE22CE">
        <w:rPr>
          <w:rFonts w:ascii="Book Antiqua" w:hAnsi="Book Antiqua"/>
          <w:b/>
          <w:i/>
        </w:rPr>
        <w:t>ы</w:t>
      </w:r>
      <w:r w:rsidRPr="009B043E">
        <w:rPr>
          <w:rFonts w:ascii="Book Antiqua" w:hAnsi="Book Antiqua"/>
          <w:b/>
          <w:i/>
        </w:rPr>
        <w:t xml:space="preserve"> </w:t>
      </w:r>
    </w:p>
    <w:p w14:paraId="76A39E51" w14:textId="77777777" w:rsidR="00474FB7" w:rsidRDefault="00474FB7" w:rsidP="00474FB7">
      <w:pPr>
        <w:pBdr>
          <w:left w:val="single" w:sz="4" w:space="4" w:color="auto"/>
        </w:pBdr>
        <w:spacing w:line="240" w:lineRule="auto"/>
        <w:jc w:val="center"/>
        <w:rPr>
          <w:rFonts w:ascii="Book Antiqua" w:hAnsi="Book Antiqua"/>
        </w:rPr>
      </w:pPr>
      <w:r w:rsidRPr="009B043E">
        <w:rPr>
          <w:rFonts w:ascii="Book Antiqua" w:hAnsi="Book Antiqua"/>
          <w:b/>
          <w:i/>
        </w:rPr>
        <w:t>МАУ ДО «ЦДО «Успех»</w:t>
      </w:r>
    </w:p>
    <w:p w14:paraId="15D4C53B" w14:textId="77777777" w:rsidR="003B69C0" w:rsidRDefault="003B69C0" w:rsidP="0089083F">
      <w:pPr>
        <w:pBdr>
          <w:left w:val="single" w:sz="4" w:space="4" w:color="auto"/>
        </w:pBdr>
        <w:jc w:val="center"/>
        <w:rPr>
          <w:rFonts w:ascii="Book Antiqua" w:hAnsi="Book Antiqua"/>
        </w:rPr>
      </w:pPr>
    </w:p>
    <w:p w14:paraId="2A1383F6" w14:textId="77777777" w:rsidR="0089083F" w:rsidRDefault="0089083F" w:rsidP="0089083F">
      <w:pPr>
        <w:pBdr>
          <w:left w:val="single" w:sz="4" w:space="4" w:color="auto"/>
        </w:pBdr>
        <w:jc w:val="center"/>
        <w:rPr>
          <w:rFonts w:ascii="Book Antiqua" w:hAnsi="Book Antiqua"/>
        </w:rPr>
      </w:pPr>
    </w:p>
    <w:p w14:paraId="547FFC02" w14:textId="0FB2A4CF" w:rsidR="003B69C0" w:rsidRDefault="003B69C0" w:rsidP="0089083F">
      <w:pPr>
        <w:pBdr>
          <w:left w:val="single" w:sz="4" w:space="4" w:color="auto"/>
        </w:pBdr>
        <w:jc w:val="center"/>
        <w:rPr>
          <w:rFonts w:ascii="Book Antiqua" w:hAnsi="Book Antiqua"/>
        </w:rPr>
      </w:pPr>
    </w:p>
    <w:p w14:paraId="3EDF1646" w14:textId="29B98656" w:rsidR="003B69C0" w:rsidRDefault="003B69C0" w:rsidP="00BA4495">
      <w:pPr>
        <w:pBdr>
          <w:left w:val="single" w:sz="4" w:space="4" w:color="auto"/>
        </w:pBdr>
        <w:rPr>
          <w:rFonts w:ascii="Book Antiqua" w:hAnsi="Book Antiqua"/>
        </w:rPr>
      </w:pPr>
      <w:bookmarkStart w:id="2" w:name="_GoBack"/>
      <w:bookmarkEnd w:id="2"/>
    </w:p>
    <w:p w14:paraId="4D634B50" w14:textId="77777777" w:rsidR="00535A80" w:rsidRDefault="00535A80" w:rsidP="0089083F">
      <w:pPr>
        <w:pBdr>
          <w:left w:val="single" w:sz="4" w:space="4" w:color="auto"/>
        </w:pBdr>
        <w:jc w:val="center"/>
        <w:rPr>
          <w:rFonts w:ascii="Book Antiqua" w:hAnsi="Book Antiqua"/>
        </w:rPr>
      </w:pPr>
    </w:p>
    <w:p w14:paraId="65E1B2B7" w14:textId="558CA56A" w:rsidR="003B69C0" w:rsidRDefault="003B69C0" w:rsidP="0089083F">
      <w:pPr>
        <w:pBdr>
          <w:left w:val="single" w:sz="4" w:space="4" w:color="auto"/>
        </w:pBdr>
        <w:jc w:val="center"/>
        <w:rPr>
          <w:rFonts w:ascii="Book Antiqua" w:hAnsi="Book Antiqua"/>
        </w:rPr>
      </w:pPr>
      <w:r>
        <w:rPr>
          <w:rFonts w:ascii="Book Antiqua" w:hAnsi="Book Antiqua"/>
        </w:rPr>
        <w:t>2021 г.</w:t>
      </w:r>
    </w:p>
    <w:p w14:paraId="5045FC4D" w14:textId="77777777" w:rsidR="00535A80" w:rsidRPr="00535A80" w:rsidRDefault="00535A80" w:rsidP="00535A80">
      <w:pPr>
        <w:pBdr>
          <w:right w:val="single" w:sz="4" w:space="4" w:color="auto"/>
        </w:pBdr>
        <w:shd w:val="clear" w:color="auto" w:fill="C2D69B" w:themeFill="accent3" w:themeFillTint="99"/>
        <w:spacing w:after="0" w:line="252" w:lineRule="atLeast"/>
        <w:jc w:val="both"/>
        <w:rPr>
          <w:rFonts w:ascii="Book Antiqua" w:eastAsia="Times New Roman" w:hAnsi="Book Antiqua" w:cs="Arial"/>
          <w:iCs/>
          <w:color w:val="000000" w:themeColor="text1"/>
        </w:rPr>
      </w:pPr>
      <w:r w:rsidRPr="00535A80">
        <w:rPr>
          <w:rFonts w:ascii="Book Antiqua" w:eastAsia="Times New Roman" w:hAnsi="Book Antiqua" w:cs="Arial"/>
          <w:iCs/>
          <w:color w:val="000000" w:themeColor="text1"/>
        </w:rPr>
        <w:lastRenderedPageBreak/>
        <w:t>организациях Белгородской области на 2020-2021 учебный год;</w:t>
      </w:r>
    </w:p>
    <w:p w14:paraId="27ECF163" w14:textId="77777777" w:rsidR="00535A80" w:rsidRPr="00535A80" w:rsidRDefault="00535A80" w:rsidP="00535A80">
      <w:pPr>
        <w:pBdr>
          <w:right w:val="single" w:sz="4" w:space="4" w:color="auto"/>
        </w:pBdr>
        <w:shd w:val="clear" w:color="auto" w:fill="C2D69B" w:themeFill="accent3" w:themeFillTint="99"/>
        <w:spacing w:after="0" w:line="252" w:lineRule="atLeast"/>
        <w:jc w:val="both"/>
        <w:rPr>
          <w:rFonts w:ascii="Book Antiqua" w:eastAsia="Times New Roman" w:hAnsi="Book Antiqua" w:cs="Arial"/>
          <w:iCs/>
          <w:color w:val="000000" w:themeColor="text1"/>
        </w:rPr>
      </w:pPr>
      <w:r w:rsidRPr="00535A80">
        <w:rPr>
          <w:rFonts w:ascii="Book Antiqua" w:eastAsia="Times New Roman" w:hAnsi="Book Antiqua" w:cs="Arial"/>
          <w:iCs/>
          <w:color w:val="000000" w:themeColor="text1"/>
        </w:rPr>
        <w:t xml:space="preserve"> - Устав муниципального автономного учреждения дополнительного образования «Центр дополнительного образования «Успех» Белгородского района Белгородской области» (далее - Учреждение или МАУ ДО «ЦДО «Успех»);</w:t>
      </w:r>
    </w:p>
    <w:p w14:paraId="47F52D85" w14:textId="77777777" w:rsidR="00535A80" w:rsidRPr="00535A80" w:rsidRDefault="00535A80" w:rsidP="00535A80">
      <w:pPr>
        <w:pBdr>
          <w:right w:val="single" w:sz="4" w:space="4" w:color="auto"/>
        </w:pBdr>
        <w:shd w:val="clear" w:color="auto" w:fill="C2D69B" w:themeFill="accent3" w:themeFillTint="99"/>
        <w:spacing w:after="0" w:line="252" w:lineRule="atLeast"/>
        <w:jc w:val="both"/>
        <w:rPr>
          <w:rFonts w:ascii="Book Antiqua" w:eastAsia="Times New Roman" w:hAnsi="Book Antiqua" w:cs="Arial"/>
          <w:iCs/>
          <w:color w:val="000000" w:themeColor="text1"/>
        </w:rPr>
      </w:pPr>
      <w:r w:rsidRPr="00535A80">
        <w:rPr>
          <w:rFonts w:ascii="Book Antiqua" w:eastAsia="Times New Roman" w:hAnsi="Book Antiqua" w:cs="Arial"/>
          <w:iCs/>
          <w:color w:val="000000" w:themeColor="text1"/>
        </w:rPr>
        <w:t>- Национальный проект «Образование» (утвержден Президиумом Совета при Президенте РФ по стратегическому развитию и национальным проектам (протокол от 24.12.2018 г. № 16);</w:t>
      </w:r>
    </w:p>
    <w:p w14:paraId="23E016E4" w14:textId="250CEC8D" w:rsidR="00535A80" w:rsidRPr="00535A80" w:rsidRDefault="00535A80" w:rsidP="00535A80">
      <w:pPr>
        <w:pBdr>
          <w:right w:val="single" w:sz="4" w:space="4" w:color="auto"/>
        </w:pBdr>
        <w:shd w:val="clear" w:color="auto" w:fill="C2D69B" w:themeFill="accent3" w:themeFillTint="99"/>
        <w:spacing w:after="0" w:line="252" w:lineRule="atLeast"/>
        <w:jc w:val="both"/>
        <w:rPr>
          <w:rFonts w:ascii="Book Antiqua" w:eastAsia="Times New Roman" w:hAnsi="Book Antiqua" w:cs="Arial"/>
          <w:iCs/>
          <w:color w:val="000000" w:themeColor="text1"/>
        </w:rPr>
      </w:pPr>
      <w:r w:rsidRPr="00535A80">
        <w:rPr>
          <w:rFonts w:ascii="Book Antiqua" w:eastAsia="Times New Roman" w:hAnsi="Book Antiqua" w:cs="Arial"/>
          <w:iCs/>
          <w:color w:val="000000" w:themeColor="text1"/>
        </w:rPr>
        <w:t xml:space="preserve"> - Целевая модель развития региональной системы дополнительного образования детей (приказ Министерства просвещения РФ </w:t>
      </w:r>
      <w:r w:rsidR="00966E13">
        <w:rPr>
          <w:sz w:val="28"/>
          <w:szCs w:val="28"/>
        </w:rPr>
        <w:br/>
      </w:r>
      <w:r w:rsidRPr="00535A80">
        <w:rPr>
          <w:rFonts w:ascii="Book Antiqua" w:eastAsia="Times New Roman" w:hAnsi="Book Antiqua" w:cs="Arial"/>
          <w:iCs/>
          <w:color w:val="000000" w:themeColor="text1"/>
        </w:rPr>
        <w:t>от 3 сентября 2019 г. № 467);</w:t>
      </w:r>
    </w:p>
    <w:p w14:paraId="66DAFEEB" w14:textId="7BDB9BEF" w:rsidR="00535A80" w:rsidRPr="00535A80" w:rsidRDefault="00535A80" w:rsidP="00535A80">
      <w:pPr>
        <w:pBdr>
          <w:right w:val="single" w:sz="4" w:space="4" w:color="auto"/>
        </w:pBdr>
        <w:shd w:val="clear" w:color="auto" w:fill="C2D69B" w:themeFill="accent3" w:themeFillTint="99"/>
        <w:spacing w:after="0" w:line="252" w:lineRule="atLeast"/>
        <w:jc w:val="both"/>
        <w:rPr>
          <w:rFonts w:ascii="Book Antiqua" w:eastAsia="Times New Roman" w:hAnsi="Book Antiqua" w:cs="Arial"/>
          <w:iCs/>
          <w:color w:val="000000" w:themeColor="text1"/>
        </w:rPr>
      </w:pPr>
      <w:r w:rsidRPr="00535A80">
        <w:rPr>
          <w:rFonts w:ascii="Book Antiqua" w:eastAsia="Times New Roman" w:hAnsi="Book Antiqua" w:cs="Arial"/>
          <w:iCs/>
          <w:color w:val="000000" w:themeColor="text1"/>
        </w:rPr>
        <w:t xml:space="preserve">- Распоряжение Правительства РФ </w:t>
      </w:r>
      <w:r w:rsidR="00966E13">
        <w:rPr>
          <w:sz w:val="28"/>
          <w:szCs w:val="28"/>
        </w:rPr>
        <w:br/>
      </w:r>
      <w:r w:rsidRPr="00535A80">
        <w:rPr>
          <w:rFonts w:ascii="Book Antiqua" w:eastAsia="Times New Roman" w:hAnsi="Book Antiqua" w:cs="Arial"/>
          <w:iCs/>
          <w:color w:val="000000" w:themeColor="text1"/>
        </w:rPr>
        <w:t xml:space="preserve">от 29.05.2015 N 996-р «Об утверждении Стратегии развития воспитания </w:t>
      </w:r>
      <w:r w:rsidR="00966E13">
        <w:rPr>
          <w:sz w:val="28"/>
          <w:szCs w:val="28"/>
        </w:rPr>
        <w:br/>
      </w:r>
      <w:r w:rsidRPr="00535A80">
        <w:rPr>
          <w:rFonts w:ascii="Book Antiqua" w:eastAsia="Times New Roman" w:hAnsi="Book Antiqua" w:cs="Arial"/>
          <w:iCs/>
          <w:color w:val="000000" w:themeColor="text1"/>
        </w:rPr>
        <w:t>в Российской Федерации на период до 2025 года»;</w:t>
      </w:r>
    </w:p>
    <w:p w14:paraId="7A727242" w14:textId="5DBC1655" w:rsidR="00535A80" w:rsidRPr="00535A80" w:rsidRDefault="00535A80" w:rsidP="00535A80">
      <w:pPr>
        <w:pBdr>
          <w:right w:val="single" w:sz="4" w:space="4" w:color="auto"/>
        </w:pBdr>
        <w:shd w:val="clear" w:color="auto" w:fill="C2D69B" w:themeFill="accent3" w:themeFillTint="99"/>
        <w:spacing w:after="0" w:line="252" w:lineRule="atLeast"/>
        <w:jc w:val="both"/>
        <w:rPr>
          <w:rFonts w:ascii="Book Antiqua" w:eastAsia="Times New Roman" w:hAnsi="Book Antiqua" w:cs="Arial"/>
          <w:iCs/>
          <w:color w:val="000000" w:themeColor="text1"/>
        </w:rPr>
      </w:pPr>
      <w:r w:rsidRPr="00535A80">
        <w:rPr>
          <w:rFonts w:ascii="Book Antiqua" w:eastAsia="Times New Roman" w:hAnsi="Book Antiqua" w:cs="Arial"/>
          <w:iCs/>
          <w:color w:val="000000" w:themeColor="text1"/>
        </w:rPr>
        <w:t xml:space="preserve"> - Федеральный закон от 29.12.2010 N 436-ФЗ (ред. от 18.12.2018) «О защите детей </w:t>
      </w:r>
      <w:r w:rsidR="00966E13">
        <w:rPr>
          <w:sz w:val="28"/>
          <w:szCs w:val="28"/>
        </w:rPr>
        <w:br/>
      </w:r>
      <w:r w:rsidRPr="00535A80">
        <w:rPr>
          <w:rFonts w:ascii="Book Antiqua" w:eastAsia="Times New Roman" w:hAnsi="Book Antiqua" w:cs="Arial"/>
          <w:iCs/>
          <w:color w:val="000000" w:themeColor="text1"/>
        </w:rPr>
        <w:t xml:space="preserve">от информации, причиняющей вред </w:t>
      </w:r>
      <w:r w:rsidR="00966E13">
        <w:rPr>
          <w:sz w:val="28"/>
          <w:szCs w:val="28"/>
        </w:rPr>
        <w:br/>
      </w:r>
      <w:r w:rsidRPr="00535A80">
        <w:rPr>
          <w:rFonts w:ascii="Book Antiqua" w:eastAsia="Times New Roman" w:hAnsi="Book Antiqua" w:cs="Arial"/>
          <w:iCs/>
          <w:color w:val="000000" w:themeColor="text1"/>
        </w:rPr>
        <w:t>их здоровью и развитию»;</w:t>
      </w:r>
    </w:p>
    <w:p w14:paraId="1396359B" w14:textId="32FA214D" w:rsidR="00535A80" w:rsidRPr="00535A80" w:rsidRDefault="00535A80" w:rsidP="00535A80">
      <w:pPr>
        <w:pBdr>
          <w:right w:val="single" w:sz="4" w:space="4" w:color="auto"/>
        </w:pBdr>
        <w:shd w:val="clear" w:color="auto" w:fill="C2D69B" w:themeFill="accent3" w:themeFillTint="99"/>
        <w:spacing w:after="0" w:line="252" w:lineRule="atLeast"/>
        <w:jc w:val="both"/>
        <w:rPr>
          <w:rFonts w:ascii="Book Antiqua" w:eastAsia="Times New Roman" w:hAnsi="Book Antiqua" w:cs="Arial"/>
          <w:iCs/>
          <w:color w:val="000000" w:themeColor="text1"/>
        </w:rPr>
      </w:pPr>
      <w:r w:rsidRPr="00535A80">
        <w:rPr>
          <w:rFonts w:ascii="Book Antiqua" w:eastAsia="Times New Roman" w:hAnsi="Book Antiqua" w:cs="Arial"/>
          <w:iCs/>
          <w:color w:val="000000" w:themeColor="text1"/>
        </w:rPr>
        <w:t xml:space="preserve">- Паспорт федерального проекта «Успех каждого ребенка», утвержден протоколом заседания проектного комитета </w:t>
      </w:r>
      <w:r w:rsidR="00966E13">
        <w:rPr>
          <w:sz w:val="28"/>
          <w:szCs w:val="28"/>
        </w:rPr>
        <w:br/>
      </w:r>
      <w:r w:rsidRPr="00535A80">
        <w:rPr>
          <w:rFonts w:ascii="Book Antiqua" w:eastAsia="Times New Roman" w:hAnsi="Book Antiqua" w:cs="Arial"/>
          <w:iCs/>
          <w:color w:val="000000" w:themeColor="text1"/>
        </w:rPr>
        <w:t>по национальному проекту «Образование» от 7 декабря 2018 г. №3.</w:t>
      </w:r>
    </w:p>
    <w:p w14:paraId="049336E1" w14:textId="77777777" w:rsidR="00535A80" w:rsidRPr="00535A80" w:rsidRDefault="00535A80" w:rsidP="00535A80">
      <w:pPr>
        <w:pBdr>
          <w:right w:val="single" w:sz="4" w:space="4" w:color="auto"/>
        </w:pBdr>
        <w:shd w:val="clear" w:color="auto" w:fill="C2D69B" w:themeFill="accent3" w:themeFillTint="99"/>
        <w:spacing w:after="0" w:line="252" w:lineRule="atLeast"/>
        <w:jc w:val="both"/>
        <w:rPr>
          <w:rFonts w:ascii="Book Antiqua" w:eastAsia="Times New Roman" w:hAnsi="Book Antiqua" w:cs="Arial"/>
          <w:iCs/>
          <w:color w:val="000000" w:themeColor="text1"/>
        </w:rPr>
      </w:pPr>
    </w:p>
    <w:p w14:paraId="2EB46ECE" w14:textId="6E3955E7" w:rsidR="003B69C0" w:rsidRPr="003B69C0" w:rsidRDefault="003B69C0" w:rsidP="00965475">
      <w:pPr>
        <w:pBdr>
          <w:right w:val="single" w:sz="4" w:space="4" w:color="auto"/>
        </w:pBdr>
        <w:shd w:val="clear" w:color="auto" w:fill="C2D69B" w:themeFill="accent3" w:themeFillTint="99"/>
        <w:spacing w:after="0" w:line="252" w:lineRule="atLeast"/>
        <w:ind w:firstLine="708"/>
        <w:jc w:val="both"/>
        <w:rPr>
          <w:rFonts w:ascii="Book Antiqua" w:eastAsia="Times New Roman" w:hAnsi="Book Antiqua" w:cs="Arial"/>
          <w:i/>
          <w:color w:val="FF0000"/>
        </w:rPr>
      </w:pPr>
      <w:r w:rsidRPr="003B69C0">
        <w:rPr>
          <w:rFonts w:ascii="Book Antiqua" w:eastAsia="Times New Roman" w:hAnsi="Book Antiqua" w:cs="Arial"/>
          <w:i/>
          <w:color w:val="FF0000"/>
        </w:rPr>
        <w:t xml:space="preserve">Если программа реализуется </w:t>
      </w:r>
      <w:r w:rsidR="00965475">
        <w:rPr>
          <w:sz w:val="28"/>
          <w:szCs w:val="28"/>
        </w:rPr>
        <w:br/>
      </w:r>
      <w:r w:rsidRPr="003B69C0">
        <w:rPr>
          <w:rFonts w:ascii="Book Antiqua" w:eastAsia="Times New Roman" w:hAnsi="Book Antiqua" w:cs="Arial"/>
          <w:i/>
          <w:color w:val="FF0000"/>
        </w:rPr>
        <w:t xml:space="preserve">с использованием дистанционных технологий,  </w:t>
      </w:r>
    </w:p>
    <w:p w14:paraId="5B0BA442" w14:textId="1E9F329D" w:rsidR="003B69C0" w:rsidRDefault="003B69C0" w:rsidP="003B69C0">
      <w:pPr>
        <w:pBdr>
          <w:right w:val="single" w:sz="4" w:space="4" w:color="auto"/>
        </w:pBdr>
        <w:shd w:val="clear" w:color="auto" w:fill="C2D69B" w:themeFill="accent3" w:themeFillTint="99"/>
        <w:spacing w:after="0" w:line="252" w:lineRule="atLeast"/>
        <w:jc w:val="both"/>
        <w:rPr>
          <w:rFonts w:ascii="Book Antiqua" w:eastAsia="Times New Roman" w:hAnsi="Book Antiqua" w:cs="Arial"/>
          <w:i/>
          <w:color w:val="FF0000"/>
        </w:rPr>
      </w:pPr>
      <w:r w:rsidRPr="003B69C0">
        <w:rPr>
          <w:rFonts w:ascii="Book Antiqua" w:eastAsia="Times New Roman" w:hAnsi="Book Antiqua" w:cs="Arial"/>
          <w:i/>
          <w:color w:val="FF0000"/>
        </w:rPr>
        <w:t>то дополнительно указывается следующий документ:</w:t>
      </w:r>
    </w:p>
    <w:p w14:paraId="5C658421" w14:textId="77777777" w:rsidR="003B69C0" w:rsidRPr="003B69C0" w:rsidRDefault="003B69C0" w:rsidP="003B69C0">
      <w:pPr>
        <w:pBdr>
          <w:right w:val="single" w:sz="4" w:space="4" w:color="auto"/>
        </w:pBdr>
        <w:shd w:val="clear" w:color="auto" w:fill="C2D69B" w:themeFill="accent3" w:themeFillTint="99"/>
        <w:spacing w:after="0" w:line="252" w:lineRule="atLeast"/>
        <w:jc w:val="both"/>
        <w:rPr>
          <w:rFonts w:ascii="Book Antiqua" w:eastAsia="Times New Roman" w:hAnsi="Book Antiqua" w:cs="Arial"/>
          <w:i/>
          <w:color w:val="FF0000"/>
        </w:rPr>
      </w:pPr>
    </w:p>
    <w:p w14:paraId="45CDECE7" w14:textId="51561F31" w:rsidR="003B69C0" w:rsidRDefault="00966E13" w:rsidP="003B69C0">
      <w:pPr>
        <w:pBdr>
          <w:right w:val="single" w:sz="4" w:space="4" w:color="auto"/>
        </w:pBdr>
        <w:shd w:val="clear" w:color="auto" w:fill="C2D69B" w:themeFill="accent3" w:themeFillTint="99"/>
        <w:spacing w:after="0" w:line="252" w:lineRule="atLeast"/>
        <w:jc w:val="both"/>
        <w:rPr>
          <w:rFonts w:ascii="Book Antiqua" w:eastAsia="Times New Roman" w:hAnsi="Book Antiqua" w:cs="Arial"/>
          <w:bCs/>
          <w:color w:val="000000"/>
        </w:rPr>
      </w:pPr>
      <w:r>
        <w:rPr>
          <w:rFonts w:ascii="Book Antiqua" w:eastAsia="Times New Roman" w:hAnsi="Book Antiqua" w:cs="Arial"/>
          <w:bCs/>
          <w:color w:val="000000"/>
        </w:rPr>
        <w:t xml:space="preserve">- </w:t>
      </w:r>
      <w:r w:rsidR="003B69C0" w:rsidRPr="003B69C0">
        <w:rPr>
          <w:rFonts w:ascii="Book Antiqua" w:eastAsia="Times New Roman" w:hAnsi="Book Antiqua" w:cs="Arial"/>
          <w:bCs/>
          <w:color w:val="000000"/>
        </w:rPr>
        <w:t xml:space="preserve">Приказ Министерства образования и науки Российской Федерации от 23.08.2017 г. № 816 </w:t>
      </w:r>
      <w:r w:rsidR="003B69C0" w:rsidRPr="003B69C0">
        <w:rPr>
          <w:rFonts w:ascii="Book Antiqua" w:eastAsia="Times New Roman" w:hAnsi="Book Antiqua" w:cs="Arial"/>
          <w:bCs/>
          <w:color w:val="000000"/>
        </w:rPr>
        <w:t>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</w:p>
    <w:p w14:paraId="1174BC98" w14:textId="77777777" w:rsidR="003B69C0" w:rsidRPr="003B69C0" w:rsidRDefault="003B69C0" w:rsidP="003B69C0">
      <w:pPr>
        <w:pBdr>
          <w:right w:val="single" w:sz="4" w:space="4" w:color="auto"/>
        </w:pBdr>
        <w:shd w:val="clear" w:color="auto" w:fill="C2D69B" w:themeFill="accent3" w:themeFillTint="99"/>
        <w:spacing w:after="0" w:line="252" w:lineRule="atLeast"/>
        <w:jc w:val="both"/>
        <w:rPr>
          <w:rFonts w:ascii="Book Antiqua" w:eastAsia="Times New Roman" w:hAnsi="Book Antiqua" w:cs="Arial"/>
          <w:bCs/>
          <w:color w:val="000000"/>
        </w:rPr>
      </w:pPr>
    </w:p>
    <w:p w14:paraId="72F094A5" w14:textId="4673BFBA" w:rsidR="003B69C0" w:rsidRDefault="003B69C0" w:rsidP="00965475">
      <w:pPr>
        <w:pBdr>
          <w:right w:val="single" w:sz="4" w:space="4" w:color="auto"/>
        </w:pBdr>
        <w:shd w:val="clear" w:color="auto" w:fill="C2D69B" w:themeFill="accent3" w:themeFillTint="99"/>
        <w:spacing w:after="0" w:line="252" w:lineRule="atLeast"/>
        <w:ind w:firstLine="708"/>
        <w:jc w:val="both"/>
        <w:rPr>
          <w:rFonts w:ascii="Book Antiqua" w:eastAsia="Times New Roman" w:hAnsi="Book Antiqua" w:cs="Arial"/>
          <w:i/>
          <w:color w:val="FF0000"/>
        </w:rPr>
      </w:pPr>
      <w:r w:rsidRPr="003B69C0">
        <w:rPr>
          <w:rFonts w:ascii="Book Antiqua" w:eastAsia="Times New Roman" w:hAnsi="Book Antiqua" w:cs="Arial"/>
          <w:i/>
          <w:color w:val="FF0000"/>
        </w:rPr>
        <w:t>Если программа реализуется в сетевой форме, то дополнительно указывается следующий документ:</w:t>
      </w:r>
    </w:p>
    <w:p w14:paraId="618F185D" w14:textId="77777777" w:rsidR="003B69C0" w:rsidRPr="003B69C0" w:rsidRDefault="003B69C0" w:rsidP="003B69C0">
      <w:pPr>
        <w:pBdr>
          <w:right w:val="single" w:sz="4" w:space="4" w:color="auto"/>
        </w:pBdr>
        <w:shd w:val="clear" w:color="auto" w:fill="C2D69B" w:themeFill="accent3" w:themeFillTint="99"/>
        <w:spacing w:after="0" w:line="252" w:lineRule="atLeast"/>
        <w:jc w:val="both"/>
        <w:rPr>
          <w:rFonts w:ascii="Book Antiqua" w:eastAsia="Times New Roman" w:hAnsi="Book Antiqua" w:cs="Arial"/>
          <w:i/>
          <w:color w:val="FF0000"/>
        </w:rPr>
      </w:pPr>
    </w:p>
    <w:p w14:paraId="558051BF" w14:textId="10589685" w:rsidR="003B69C0" w:rsidRDefault="00966E13" w:rsidP="003B69C0">
      <w:pPr>
        <w:pBdr>
          <w:right w:val="single" w:sz="4" w:space="4" w:color="auto"/>
        </w:pBdr>
        <w:shd w:val="clear" w:color="auto" w:fill="C2D69B" w:themeFill="accent3" w:themeFillTint="99"/>
        <w:spacing w:after="0" w:line="252" w:lineRule="atLeast"/>
        <w:jc w:val="both"/>
        <w:rPr>
          <w:rFonts w:ascii="Book Antiqua" w:eastAsia="Times New Roman" w:hAnsi="Book Antiqua" w:cs="Arial"/>
          <w:color w:val="000000"/>
        </w:rPr>
      </w:pPr>
      <w:r>
        <w:rPr>
          <w:rFonts w:ascii="Book Antiqua" w:eastAsia="Times New Roman" w:hAnsi="Book Antiqua" w:cs="Arial"/>
          <w:color w:val="000000"/>
        </w:rPr>
        <w:t xml:space="preserve">- </w:t>
      </w:r>
      <w:r w:rsidR="003B69C0" w:rsidRPr="003B69C0">
        <w:rPr>
          <w:rFonts w:ascii="Book Antiqua" w:eastAsia="Times New Roman" w:hAnsi="Book Antiqua" w:cs="Arial"/>
          <w:color w:val="000000"/>
        </w:rPr>
        <w:t xml:space="preserve">Письмо Министерства образования и науки России от 28.08.2015 года № АК – 2563/05 </w:t>
      </w:r>
      <w:r>
        <w:rPr>
          <w:sz w:val="28"/>
          <w:szCs w:val="28"/>
        </w:rPr>
        <w:br/>
      </w:r>
      <w:r w:rsidRPr="003B69C0">
        <w:rPr>
          <w:rFonts w:ascii="Book Antiqua" w:eastAsia="Times New Roman" w:hAnsi="Book Antiqua" w:cs="Arial"/>
          <w:color w:val="000000"/>
        </w:rPr>
        <w:t xml:space="preserve"> </w:t>
      </w:r>
      <w:r w:rsidR="003B69C0" w:rsidRPr="003B69C0">
        <w:rPr>
          <w:rFonts w:ascii="Book Antiqua" w:eastAsia="Times New Roman" w:hAnsi="Book Antiqua" w:cs="Arial"/>
          <w:color w:val="000000"/>
        </w:rPr>
        <w:t xml:space="preserve">«О методических рекомендациях» вместе </w:t>
      </w:r>
      <w:r>
        <w:rPr>
          <w:sz w:val="28"/>
          <w:szCs w:val="28"/>
        </w:rPr>
        <w:br/>
      </w:r>
      <w:r w:rsidR="003B69C0" w:rsidRPr="003B69C0">
        <w:rPr>
          <w:rFonts w:ascii="Book Antiqua" w:eastAsia="Times New Roman" w:hAnsi="Book Antiqua" w:cs="Arial"/>
          <w:color w:val="000000"/>
        </w:rPr>
        <w:t>с (вместе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программ).</w:t>
      </w:r>
    </w:p>
    <w:p w14:paraId="13A80A39" w14:textId="77777777" w:rsidR="003B69C0" w:rsidRPr="003B69C0" w:rsidRDefault="003B69C0" w:rsidP="003B69C0">
      <w:pPr>
        <w:pBdr>
          <w:right w:val="single" w:sz="4" w:space="4" w:color="auto"/>
        </w:pBdr>
        <w:shd w:val="clear" w:color="auto" w:fill="C2D69B" w:themeFill="accent3" w:themeFillTint="99"/>
        <w:spacing w:after="0" w:line="252" w:lineRule="atLeast"/>
        <w:jc w:val="both"/>
        <w:rPr>
          <w:rFonts w:ascii="Book Antiqua" w:eastAsia="Times New Roman" w:hAnsi="Book Antiqua" w:cs="Arial"/>
          <w:color w:val="000000"/>
        </w:rPr>
      </w:pPr>
    </w:p>
    <w:p w14:paraId="77049906" w14:textId="28A166C5" w:rsidR="003B69C0" w:rsidRDefault="003B69C0" w:rsidP="003B69C0">
      <w:pPr>
        <w:pBdr>
          <w:right w:val="single" w:sz="4" w:space="4" w:color="auto"/>
        </w:pBdr>
        <w:shd w:val="clear" w:color="auto" w:fill="C2D69B" w:themeFill="accent3" w:themeFillTint="99"/>
        <w:spacing w:after="0" w:line="252" w:lineRule="atLeast"/>
        <w:jc w:val="both"/>
        <w:rPr>
          <w:rFonts w:ascii="Book Antiqua" w:eastAsia="Times New Roman" w:hAnsi="Book Antiqua" w:cs="Arial"/>
          <w:i/>
          <w:color w:val="FF0000"/>
        </w:rPr>
      </w:pPr>
      <w:r w:rsidRPr="003B69C0">
        <w:rPr>
          <w:rFonts w:ascii="Book Antiqua" w:eastAsia="Times New Roman" w:hAnsi="Book Antiqua" w:cs="Arial"/>
          <w:color w:val="000000"/>
        </w:rPr>
        <w:t xml:space="preserve"> </w:t>
      </w:r>
      <w:r w:rsidR="00965475">
        <w:rPr>
          <w:rFonts w:ascii="Book Antiqua" w:eastAsia="Times New Roman" w:hAnsi="Book Antiqua" w:cs="Arial"/>
          <w:color w:val="000000"/>
        </w:rPr>
        <w:tab/>
      </w:r>
      <w:r w:rsidRPr="003B69C0">
        <w:rPr>
          <w:rFonts w:ascii="Book Antiqua" w:eastAsia="Times New Roman" w:hAnsi="Book Antiqua" w:cs="Arial"/>
          <w:i/>
          <w:color w:val="FF0000"/>
        </w:rPr>
        <w:t xml:space="preserve">Если программа реализуется для детей </w:t>
      </w:r>
      <w:r w:rsidR="00965475">
        <w:rPr>
          <w:sz w:val="28"/>
          <w:szCs w:val="28"/>
        </w:rPr>
        <w:br/>
      </w:r>
      <w:r w:rsidRPr="003B69C0">
        <w:rPr>
          <w:rFonts w:ascii="Book Antiqua" w:eastAsia="Times New Roman" w:hAnsi="Book Antiqua" w:cs="Arial"/>
          <w:i/>
          <w:color w:val="FF0000"/>
        </w:rPr>
        <w:t>с ОВЗ, то дополнительно указывается следующий документ:</w:t>
      </w:r>
    </w:p>
    <w:p w14:paraId="0E4B5180" w14:textId="77777777" w:rsidR="003B69C0" w:rsidRPr="003B69C0" w:rsidRDefault="003B69C0" w:rsidP="003B69C0">
      <w:pPr>
        <w:pBdr>
          <w:right w:val="single" w:sz="4" w:space="4" w:color="auto"/>
        </w:pBdr>
        <w:shd w:val="clear" w:color="auto" w:fill="C2D69B" w:themeFill="accent3" w:themeFillTint="99"/>
        <w:spacing w:after="0" w:line="252" w:lineRule="atLeast"/>
        <w:jc w:val="both"/>
        <w:rPr>
          <w:rFonts w:ascii="Book Antiqua" w:eastAsia="Times New Roman" w:hAnsi="Book Antiqua" w:cs="Arial"/>
          <w:i/>
          <w:color w:val="FF0000"/>
        </w:rPr>
      </w:pPr>
    </w:p>
    <w:p w14:paraId="7B8A2B0A" w14:textId="68CA8D22" w:rsidR="003B69C0" w:rsidRPr="003B69C0" w:rsidRDefault="00DE004B" w:rsidP="003B69C0">
      <w:pPr>
        <w:pBdr>
          <w:right w:val="single" w:sz="4" w:space="4" w:color="auto"/>
        </w:pBdr>
        <w:shd w:val="clear" w:color="auto" w:fill="C2D69B" w:themeFill="accent3" w:themeFillTint="99"/>
        <w:spacing w:after="0" w:line="252" w:lineRule="atLeast"/>
        <w:jc w:val="both"/>
        <w:rPr>
          <w:rFonts w:ascii="Book Antiqua" w:eastAsia="Times New Roman" w:hAnsi="Book Antiqua" w:cs="Arial"/>
          <w:color w:val="000000"/>
          <w:lang w:bidi="ru-RU"/>
        </w:rPr>
      </w:pPr>
      <w:r>
        <w:rPr>
          <w:rFonts w:ascii="Book Antiqua" w:eastAsia="Times New Roman" w:hAnsi="Book Antiqua" w:cs="Arial"/>
          <w:color w:val="000000"/>
          <w:lang w:bidi="ru-RU"/>
        </w:rPr>
        <w:t xml:space="preserve">- </w:t>
      </w:r>
      <w:r w:rsidR="003B69C0" w:rsidRPr="003B69C0">
        <w:rPr>
          <w:rFonts w:ascii="Book Antiqua" w:eastAsia="Times New Roman" w:hAnsi="Book Antiqua" w:cs="Arial"/>
          <w:color w:val="000000"/>
          <w:lang w:bidi="ru-RU"/>
        </w:rPr>
        <w:t xml:space="preserve">Письмо Министерства образования и науки России от 29.03.2016 N ВК-641/09 </w:t>
      </w:r>
      <w:r w:rsidR="00966E13">
        <w:rPr>
          <w:sz w:val="28"/>
          <w:szCs w:val="28"/>
        </w:rPr>
        <w:br/>
      </w:r>
      <w:r w:rsidR="00966E13">
        <w:rPr>
          <w:rFonts w:ascii="Book Antiqua" w:eastAsia="Times New Roman" w:hAnsi="Book Antiqua" w:cs="Arial"/>
          <w:color w:val="000000"/>
          <w:lang w:bidi="ru-RU"/>
        </w:rPr>
        <w:t>«</w:t>
      </w:r>
      <w:r w:rsidR="003B69C0" w:rsidRPr="003B69C0">
        <w:rPr>
          <w:rFonts w:ascii="Book Antiqua" w:eastAsia="Times New Roman" w:hAnsi="Book Antiqua" w:cs="Arial"/>
          <w:color w:val="000000"/>
          <w:lang w:bidi="ru-RU"/>
        </w:rPr>
        <w:t>О направлении методических рекомендаций</w:t>
      </w:r>
      <w:r w:rsidR="00966E13">
        <w:rPr>
          <w:rFonts w:ascii="Book Antiqua" w:eastAsia="Times New Roman" w:hAnsi="Book Antiqua" w:cs="Arial"/>
          <w:color w:val="000000"/>
          <w:lang w:bidi="ru-RU"/>
        </w:rPr>
        <w:t>»</w:t>
      </w:r>
      <w:r w:rsidR="003B69C0" w:rsidRPr="003B69C0">
        <w:rPr>
          <w:rFonts w:ascii="Book Antiqua" w:eastAsia="Times New Roman" w:hAnsi="Book Antiqua" w:cs="Arial"/>
          <w:color w:val="000000"/>
          <w:lang w:bidi="ru-RU"/>
        </w:rPr>
        <w:t xml:space="preserve">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потребностей»).</w:t>
      </w:r>
    </w:p>
    <w:p w14:paraId="7EA22773" w14:textId="243AE2C2" w:rsidR="003B69C0" w:rsidRPr="003B69C0" w:rsidRDefault="00DE004B" w:rsidP="003B69C0">
      <w:pPr>
        <w:pBdr>
          <w:right w:val="single" w:sz="4" w:space="4" w:color="auto"/>
        </w:pBdr>
        <w:shd w:val="clear" w:color="auto" w:fill="C2D69B" w:themeFill="accent3" w:themeFillTint="99"/>
        <w:spacing w:after="0" w:line="252" w:lineRule="atLeast"/>
        <w:jc w:val="both"/>
        <w:rPr>
          <w:rFonts w:ascii="Book Antiqua" w:eastAsia="Times New Roman" w:hAnsi="Book Antiqua" w:cs="Arial"/>
          <w:color w:val="000000"/>
          <w:lang w:bidi="ru-RU"/>
        </w:rPr>
      </w:pPr>
      <w:r>
        <w:rPr>
          <w:rFonts w:ascii="Book Antiqua" w:eastAsia="Times New Roman" w:hAnsi="Book Antiqua" w:cs="Arial"/>
          <w:color w:val="000000"/>
          <w:lang w:bidi="ru-RU"/>
        </w:rPr>
        <w:t xml:space="preserve">- </w:t>
      </w:r>
      <w:r w:rsidR="003B69C0" w:rsidRPr="003B69C0">
        <w:rPr>
          <w:rFonts w:ascii="Book Antiqua" w:eastAsia="Times New Roman" w:hAnsi="Book Antiqua" w:cs="Arial"/>
          <w:color w:val="000000"/>
          <w:lang w:bidi="ru-RU"/>
        </w:rPr>
        <w:t xml:space="preserve">Письмо Министерства Просвещения России от 01.08.2019 N ТС-1780/07 «О направлении </w:t>
      </w:r>
      <w:r w:rsidR="003B69C0" w:rsidRPr="003B69C0">
        <w:rPr>
          <w:rFonts w:ascii="Book Antiqua" w:eastAsia="Times New Roman" w:hAnsi="Book Antiqua" w:cs="Arial"/>
          <w:color w:val="000000"/>
          <w:lang w:bidi="ru-RU"/>
        </w:rPr>
        <w:t>эффективных моделей дополнительного образования для обучающихся с ОВЗ».</w:t>
      </w:r>
    </w:p>
    <w:p w14:paraId="2D341224" w14:textId="77777777" w:rsidR="003B69C0" w:rsidRPr="003B69C0" w:rsidRDefault="003B69C0" w:rsidP="003B69C0">
      <w:pPr>
        <w:pBdr>
          <w:right w:val="single" w:sz="4" w:space="4" w:color="auto"/>
        </w:pBdr>
        <w:shd w:val="clear" w:color="auto" w:fill="C2D69B" w:themeFill="accent3" w:themeFillTint="99"/>
        <w:spacing w:after="0" w:line="252" w:lineRule="atLeast"/>
        <w:jc w:val="both"/>
        <w:rPr>
          <w:rFonts w:ascii="Book Antiqua" w:eastAsia="Times New Roman" w:hAnsi="Book Antiqua" w:cs="Arial"/>
          <w:i/>
          <w:color w:val="000000"/>
          <w:lang w:bidi="ru-RU"/>
        </w:rPr>
      </w:pPr>
      <w:bookmarkStart w:id="3" w:name="_Hlk35352685"/>
    </w:p>
    <w:p w14:paraId="41A8C0C0" w14:textId="52F0641D" w:rsidR="003B69C0" w:rsidRPr="003B69C0" w:rsidRDefault="003B69C0" w:rsidP="00965475">
      <w:pPr>
        <w:pBdr>
          <w:right w:val="single" w:sz="4" w:space="4" w:color="auto"/>
        </w:pBdr>
        <w:shd w:val="clear" w:color="auto" w:fill="C2D69B" w:themeFill="accent3" w:themeFillTint="99"/>
        <w:spacing w:after="0" w:line="252" w:lineRule="atLeast"/>
        <w:ind w:firstLine="708"/>
        <w:jc w:val="both"/>
        <w:rPr>
          <w:rFonts w:ascii="Book Antiqua" w:eastAsia="Times New Roman" w:hAnsi="Book Antiqua" w:cs="Arial"/>
          <w:i/>
          <w:color w:val="FF0000"/>
          <w:lang w:bidi="ru-RU"/>
        </w:rPr>
      </w:pPr>
      <w:r w:rsidRPr="003B69C0">
        <w:rPr>
          <w:rFonts w:ascii="Book Antiqua" w:eastAsia="Times New Roman" w:hAnsi="Book Antiqua" w:cs="Arial"/>
          <w:i/>
          <w:color w:val="FF0000"/>
          <w:lang w:bidi="ru-RU"/>
        </w:rPr>
        <w:t xml:space="preserve">Если программа реализуется </w:t>
      </w:r>
      <w:r w:rsidR="00965475">
        <w:rPr>
          <w:sz w:val="28"/>
          <w:szCs w:val="28"/>
        </w:rPr>
        <w:br/>
      </w:r>
      <w:r w:rsidRPr="003B69C0">
        <w:rPr>
          <w:rFonts w:ascii="Book Antiqua" w:eastAsia="Times New Roman" w:hAnsi="Book Antiqua" w:cs="Arial"/>
          <w:i/>
          <w:color w:val="FF0000"/>
          <w:lang w:bidi="ru-RU"/>
        </w:rPr>
        <w:t>по физкультурно-спортивной направленности, то дополнительно указывается следующий документ:</w:t>
      </w:r>
    </w:p>
    <w:bookmarkEnd w:id="3"/>
    <w:p w14:paraId="01F75F25" w14:textId="77777777" w:rsidR="003B69C0" w:rsidRPr="003B69C0" w:rsidRDefault="003B69C0" w:rsidP="003B69C0">
      <w:pPr>
        <w:pBdr>
          <w:right w:val="single" w:sz="4" w:space="4" w:color="auto"/>
        </w:pBdr>
        <w:shd w:val="clear" w:color="auto" w:fill="C2D69B" w:themeFill="accent3" w:themeFillTint="99"/>
        <w:spacing w:after="0" w:line="252" w:lineRule="atLeast"/>
        <w:jc w:val="both"/>
        <w:rPr>
          <w:rFonts w:ascii="Book Antiqua" w:eastAsia="Times New Roman" w:hAnsi="Book Antiqua" w:cs="Arial"/>
          <w:i/>
          <w:color w:val="000000"/>
          <w:lang w:bidi="ru-RU"/>
        </w:rPr>
      </w:pPr>
    </w:p>
    <w:p w14:paraId="0A09B64F" w14:textId="7792F9BF" w:rsidR="003B69C0" w:rsidRPr="003B69C0" w:rsidRDefault="00966E13" w:rsidP="003B69C0">
      <w:pPr>
        <w:pBdr>
          <w:right w:val="single" w:sz="4" w:space="4" w:color="auto"/>
        </w:pBdr>
        <w:shd w:val="clear" w:color="auto" w:fill="C2D69B" w:themeFill="accent3" w:themeFillTint="99"/>
        <w:spacing w:after="0" w:line="252" w:lineRule="atLeast"/>
        <w:jc w:val="both"/>
        <w:rPr>
          <w:rFonts w:ascii="Book Antiqua" w:eastAsia="Times New Roman" w:hAnsi="Book Antiqua" w:cs="Arial"/>
          <w:color w:val="000000"/>
          <w:lang w:bidi="ru-RU"/>
        </w:rPr>
      </w:pPr>
      <w:r>
        <w:rPr>
          <w:rFonts w:ascii="Book Antiqua" w:eastAsia="Times New Roman" w:hAnsi="Book Antiqua" w:cs="Arial"/>
          <w:color w:val="000000"/>
          <w:lang w:bidi="ru-RU"/>
        </w:rPr>
        <w:t xml:space="preserve">- </w:t>
      </w:r>
      <w:r w:rsidR="003B69C0" w:rsidRPr="003B69C0">
        <w:rPr>
          <w:rFonts w:ascii="Book Antiqua" w:eastAsia="Times New Roman" w:hAnsi="Book Antiqua" w:cs="Arial"/>
          <w:color w:val="000000"/>
          <w:lang w:bidi="ru-RU"/>
        </w:rPr>
        <w:t>Письмо Минобрнауки России от 27.11.2015 N 08-2228 «О направлении методических рекомендаций» (вместе с «Методическими рекомендациями по профилактике травматизма на занятиях физической культурой и спортом в общеобразовательных организациях Российской Федерации»).</w:t>
      </w:r>
    </w:p>
    <w:p w14:paraId="31A39A18" w14:textId="04539CF8" w:rsidR="003B69C0" w:rsidRPr="003B69C0" w:rsidRDefault="00966E13" w:rsidP="003B69C0">
      <w:pPr>
        <w:pBdr>
          <w:right w:val="single" w:sz="4" w:space="4" w:color="auto"/>
        </w:pBdr>
        <w:shd w:val="clear" w:color="auto" w:fill="C2D69B" w:themeFill="accent3" w:themeFillTint="99"/>
        <w:spacing w:after="0" w:line="252" w:lineRule="atLeast"/>
        <w:jc w:val="both"/>
        <w:rPr>
          <w:rFonts w:ascii="Book Antiqua" w:eastAsia="Times New Roman" w:hAnsi="Book Antiqua" w:cs="Arial"/>
          <w:color w:val="000000"/>
          <w:lang w:bidi="ru-RU"/>
        </w:rPr>
      </w:pPr>
      <w:r>
        <w:rPr>
          <w:rFonts w:ascii="Book Antiqua" w:eastAsia="Times New Roman" w:hAnsi="Book Antiqua" w:cs="Arial"/>
          <w:color w:val="000000"/>
          <w:lang w:bidi="ru-RU"/>
        </w:rPr>
        <w:t xml:space="preserve">- </w:t>
      </w:r>
      <w:r w:rsidR="003B69C0" w:rsidRPr="003B69C0">
        <w:rPr>
          <w:rFonts w:ascii="Book Antiqua" w:eastAsia="Times New Roman" w:hAnsi="Book Antiqua" w:cs="Arial"/>
          <w:color w:val="000000"/>
          <w:lang w:bidi="ru-RU"/>
        </w:rPr>
        <w:t xml:space="preserve">Приказа Минспорта России от 27.12.2013 №1125 «Об утверждении особенностей организации и осуществления образовательной, тренировочной </w:t>
      </w:r>
      <w:r>
        <w:rPr>
          <w:sz w:val="28"/>
          <w:szCs w:val="28"/>
        </w:rPr>
        <w:br/>
      </w:r>
      <w:r w:rsidR="003B69C0" w:rsidRPr="003B69C0">
        <w:rPr>
          <w:rFonts w:ascii="Book Antiqua" w:eastAsia="Times New Roman" w:hAnsi="Book Antiqua" w:cs="Arial"/>
          <w:color w:val="000000"/>
          <w:lang w:bidi="ru-RU"/>
        </w:rPr>
        <w:t>и методической деятельности в области физической культуры и спорта».</w:t>
      </w:r>
    </w:p>
    <w:p w14:paraId="36CCE028" w14:textId="6C5B4753" w:rsidR="003B69C0" w:rsidRPr="003B69C0" w:rsidRDefault="003B69C0" w:rsidP="003B69C0">
      <w:pPr>
        <w:pBdr>
          <w:right w:val="single" w:sz="4" w:space="4" w:color="auto"/>
        </w:pBdr>
        <w:shd w:val="clear" w:color="auto" w:fill="C2D69B" w:themeFill="accent3" w:themeFillTint="99"/>
        <w:spacing w:after="0" w:line="252" w:lineRule="atLeast"/>
        <w:jc w:val="both"/>
        <w:rPr>
          <w:rFonts w:ascii="Book Antiqua" w:eastAsia="Times New Roman" w:hAnsi="Book Antiqua" w:cs="Arial"/>
          <w:color w:val="000000"/>
        </w:rPr>
      </w:pPr>
    </w:p>
    <w:p w14:paraId="7D4B0C27" w14:textId="77777777" w:rsidR="00237B87" w:rsidRDefault="00237B87" w:rsidP="005C2535">
      <w:pPr>
        <w:pBdr>
          <w:right w:val="single" w:sz="4" w:space="4" w:color="auto"/>
        </w:pBdr>
        <w:shd w:val="clear" w:color="auto" w:fill="C2D69B" w:themeFill="accent3" w:themeFillTint="99"/>
        <w:spacing w:after="0" w:line="252" w:lineRule="atLeast"/>
        <w:jc w:val="both"/>
        <w:rPr>
          <w:rFonts w:ascii="Book Antiqua" w:eastAsia="Times New Roman" w:hAnsi="Book Antiqua" w:cs="Arial"/>
          <w:color w:val="000000"/>
        </w:rPr>
      </w:pPr>
    </w:p>
    <w:p w14:paraId="431E4049" w14:textId="77777777" w:rsidR="00237B87" w:rsidRDefault="00237B87" w:rsidP="005C2535">
      <w:pPr>
        <w:pBdr>
          <w:right w:val="single" w:sz="4" w:space="4" w:color="auto"/>
        </w:pBdr>
        <w:shd w:val="clear" w:color="auto" w:fill="C2D69B" w:themeFill="accent3" w:themeFillTint="99"/>
        <w:spacing w:after="0" w:line="252" w:lineRule="atLeast"/>
        <w:jc w:val="both"/>
        <w:rPr>
          <w:rFonts w:ascii="Book Antiqua" w:eastAsia="Times New Roman" w:hAnsi="Book Antiqua" w:cs="Arial"/>
          <w:color w:val="000000"/>
        </w:rPr>
      </w:pPr>
    </w:p>
    <w:p w14:paraId="7A9514B2" w14:textId="77777777" w:rsidR="00DE2140" w:rsidRDefault="00DE2140" w:rsidP="005C2535">
      <w:pPr>
        <w:pBdr>
          <w:right w:val="single" w:sz="4" w:space="4" w:color="auto"/>
        </w:pBdr>
        <w:shd w:val="clear" w:color="auto" w:fill="C2D69B" w:themeFill="accent3" w:themeFillTint="99"/>
        <w:spacing w:after="0" w:line="252" w:lineRule="atLeast"/>
        <w:jc w:val="both"/>
        <w:rPr>
          <w:rFonts w:ascii="Book Antiqua" w:eastAsia="Times New Roman" w:hAnsi="Book Antiqua" w:cs="Arial"/>
          <w:color w:val="000000"/>
        </w:rPr>
      </w:pPr>
    </w:p>
    <w:p w14:paraId="5854A682" w14:textId="1108687E" w:rsidR="007540B0" w:rsidRPr="003B69C0" w:rsidRDefault="007540B0" w:rsidP="003B69C0">
      <w:pPr>
        <w:pBdr>
          <w:right w:val="single" w:sz="4" w:space="4" w:color="auto"/>
        </w:pBdr>
        <w:jc w:val="both"/>
        <w:rPr>
          <w:rFonts w:ascii="Book Antiqua" w:hAnsi="Book Antiqua"/>
        </w:rPr>
      </w:pPr>
    </w:p>
    <w:sectPr w:rsidR="007540B0" w:rsidRPr="003B69C0" w:rsidSect="00467BE9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07C83"/>
    <w:multiLevelType w:val="multilevel"/>
    <w:tmpl w:val="71F41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917CF"/>
    <w:multiLevelType w:val="hybridMultilevel"/>
    <w:tmpl w:val="CBBA32EC"/>
    <w:lvl w:ilvl="0" w:tplc="F90CD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B1AC6"/>
    <w:multiLevelType w:val="hybridMultilevel"/>
    <w:tmpl w:val="B6569F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DA2949"/>
    <w:multiLevelType w:val="hybridMultilevel"/>
    <w:tmpl w:val="1AAA7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E630B"/>
    <w:multiLevelType w:val="hybridMultilevel"/>
    <w:tmpl w:val="B6A67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44A3D"/>
    <w:multiLevelType w:val="hybridMultilevel"/>
    <w:tmpl w:val="A8263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71F45"/>
    <w:multiLevelType w:val="hybridMultilevel"/>
    <w:tmpl w:val="B254E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BE9"/>
    <w:rsid w:val="00125C3F"/>
    <w:rsid w:val="00160BA0"/>
    <w:rsid w:val="00237B87"/>
    <w:rsid w:val="003B69C0"/>
    <w:rsid w:val="00467BE9"/>
    <w:rsid w:val="00474FB7"/>
    <w:rsid w:val="004C5C4F"/>
    <w:rsid w:val="00535A80"/>
    <w:rsid w:val="005C2535"/>
    <w:rsid w:val="0065127F"/>
    <w:rsid w:val="006608E7"/>
    <w:rsid w:val="007540B0"/>
    <w:rsid w:val="0089083F"/>
    <w:rsid w:val="00893E4B"/>
    <w:rsid w:val="009376F6"/>
    <w:rsid w:val="00965475"/>
    <w:rsid w:val="00966E13"/>
    <w:rsid w:val="00981500"/>
    <w:rsid w:val="009B043E"/>
    <w:rsid w:val="00A420B9"/>
    <w:rsid w:val="00A762DF"/>
    <w:rsid w:val="00AA3543"/>
    <w:rsid w:val="00AA686C"/>
    <w:rsid w:val="00BA4495"/>
    <w:rsid w:val="00DE004B"/>
    <w:rsid w:val="00DE2140"/>
    <w:rsid w:val="00DE22CE"/>
    <w:rsid w:val="00E51695"/>
    <w:rsid w:val="00E8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FEEFD"/>
  <w15:docId w15:val="{26AE27A7-6E0B-4241-ACA3-136DD7F4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A80"/>
  </w:style>
  <w:style w:type="paragraph" w:styleId="2">
    <w:name w:val="heading 2"/>
    <w:basedOn w:val="a"/>
    <w:link w:val="20"/>
    <w:uiPriority w:val="9"/>
    <w:qFormat/>
    <w:rsid w:val="009815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7BE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8150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981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C253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37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7B87"/>
    <w:rPr>
      <w:rFonts w:ascii="Tahoma" w:hAnsi="Tahoma" w:cs="Tahoma"/>
      <w:sz w:val="16"/>
      <w:szCs w:val="16"/>
    </w:rPr>
  </w:style>
  <w:style w:type="character" w:styleId="a8">
    <w:name w:val="Unresolved Mention"/>
    <w:basedOn w:val="a0"/>
    <w:uiPriority w:val="99"/>
    <w:semiHidden/>
    <w:unhideWhenUsed/>
    <w:rsid w:val="00535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7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razmu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СЮН</dc:creator>
  <cp:keywords/>
  <dc:description/>
  <cp:lastModifiedBy>Успех</cp:lastModifiedBy>
  <cp:revision>3</cp:revision>
  <dcterms:created xsi:type="dcterms:W3CDTF">2021-06-02T13:01:00Z</dcterms:created>
  <dcterms:modified xsi:type="dcterms:W3CDTF">2021-06-02T13:06:00Z</dcterms:modified>
</cp:coreProperties>
</file>